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D8" w:rsidRPr="00EB01D8" w:rsidRDefault="00EB01D8" w:rsidP="00EB01D8">
      <w:pPr>
        <w:rPr>
          <w:rFonts w:ascii="Times New Roman" w:hAnsi="Times New Roman" w:cs="Times New Roman"/>
          <w:b/>
          <w:sz w:val="32"/>
          <w:szCs w:val="32"/>
        </w:rPr>
      </w:pPr>
      <w:r w:rsidRPr="00EB01D8">
        <w:rPr>
          <w:rFonts w:ascii="Times New Roman" w:hAnsi="Times New Roman" w:cs="Times New Roman"/>
          <w:b/>
          <w:sz w:val="32"/>
          <w:szCs w:val="32"/>
        </w:rPr>
        <w:t>Боль как самостоятельная форма болезни</w:t>
      </w:r>
    </w:p>
    <w:p w:rsidR="00EB01D8" w:rsidRPr="00EB01D8" w:rsidRDefault="00EB01D8" w:rsidP="00EB01D8">
      <w:pPr>
        <w:rPr>
          <w:rFonts w:ascii="Times New Roman" w:hAnsi="Times New Roman" w:cs="Times New Roman"/>
          <w:sz w:val="28"/>
          <w:szCs w:val="28"/>
        </w:rPr>
      </w:pPr>
      <w:r w:rsidRPr="00EB01D8">
        <w:rPr>
          <w:rFonts w:ascii="Times New Roman" w:hAnsi="Times New Roman" w:cs="Times New Roman"/>
          <w:sz w:val="28"/>
          <w:szCs w:val="28"/>
        </w:rPr>
        <w:t>Кукушкин М.Л. ГУ НИИ общей патологии и патофизиологии РАМН, Москва</w:t>
      </w:r>
    </w:p>
    <w:p w:rsidR="00EB01D8" w:rsidRPr="00EB01D8" w:rsidRDefault="00EB01D8" w:rsidP="00EB01D8">
      <w:pPr>
        <w:rPr>
          <w:rFonts w:ascii="Times New Roman" w:hAnsi="Times New Roman" w:cs="Times New Roman"/>
          <w:sz w:val="28"/>
          <w:szCs w:val="28"/>
        </w:rPr>
      </w:pPr>
      <w:r w:rsidRPr="00EB01D8">
        <w:rPr>
          <w:rFonts w:ascii="Times New Roman" w:hAnsi="Times New Roman" w:cs="Times New Roman"/>
          <w:sz w:val="28"/>
          <w:szCs w:val="28"/>
        </w:rPr>
        <w:t xml:space="preserve">Понимание сущности боли является залогом ее успешного лечения. Наиболее часто боль является сигналом опасности при повреждении тканей. Несмотря на наличие неприятных ощущений боль в данном случае полезна, она выполняет физиологическую функцию – охраняет организм от чрезмерных повреждений. Как только сигнальная функция боли исчерпывается, боль превращается во зло, покоряет сознание человека, становится патологической, приобретает форму самостоятельной болезни. Грань, отделяющая физиологическую боль от </w:t>
      </w:r>
      <w:proofErr w:type="gramStart"/>
      <w:r w:rsidRPr="00EB01D8">
        <w:rPr>
          <w:rFonts w:ascii="Times New Roman" w:hAnsi="Times New Roman" w:cs="Times New Roman"/>
          <w:sz w:val="28"/>
          <w:szCs w:val="28"/>
        </w:rPr>
        <w:t>патологической</w:t>
      </w:r>
      <w:proofErr w:type="gramEnd"/>
      <w:r w:rsidRPr="00EB01D8">
        <w:rPr>
          <w:rFonts w:ascii="Times New Roman" w:hAnsi="Times New Roman" w:cs="Times New Roman"/>
          <w:sz w:val="28"/>
          <w:szCs w:val="28"/>
        </w:rPr>
        <w:t xml:space="preserve"> достаточно условна, и во многом определяется физическим и психологическим состоянием человека.                                                                                                                                    В настоящее время предложено несколько классификаций боли. </w:t>
      </w:r>
      <w:proofErr w:type="gramStart"/>
      <w:r w:rsidRPr="00EB01D8">
        <w:rPr>
          <w:rFonts w:ascii="Times New Roman" w:hAnsi="Times New Roman" w:cs="Times New Roman"/>
          <w:sz w:val="28"/>
          <w:szCs w:val="28"/>
        </w:rPr>
        <w:t>В зависимости от локализации повреждения, боль может быть разделена: на соматическую поверхностную (в случае повреждения кожных покровов), соматическую глубокую (при повреждении костно-мышечной системы), висцеральную (при повреждении внутренних органов).</w:t>
      </w:r>
      <w:proofErr w:type="gramEnd"/>
      <w:r w:rsidRPr="00EB01D8">
        <w:rPr>
          <w:rFonts w:ascii="Times New Roman" w:hAnsi="Times New Roman" w:cs="Times New Roman"/>
          <w:sz w:val="28"/>
          <w:szCs w:val="28"/>
        </w:rPr>
        <w:t xml:space="preserve"> Боли, возникающие при повреждении периферических нервов, называют 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нейропатическими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 болями, а при повреждении структур ЦНС - центральными болями. В случае не совпадения боли с местом повреждения выделяют проецируемую и отраженную боли. Например, при 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сдавлении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 спинномозговых корешков, боль проецируется в иннервируемые ими области тела. Отраженная боль возникает вследствие повреждения внутренних органов и локализуется в отдаленных поверхностных участках тела. Иными словами, по отношению к кожной поверхности боль отражается на соответствующем 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дерматоме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01D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B01D8">
        <w:rPr>
          <w:rFonts w:ascii="Times New Roman" w:hAnsi="Times New Roman" w:cs="Times New Roman"/>
          <w:sz w:val="28"/>
          <w:szCs w:val="28"/>
        </w:rPr>
        <w:t xml:space="preserve"> в виде зон Захарьина-Геда. В клинике для акцентирования внимания на причинах, вызвавших боль, используется этиологическая классификация. Примерами таких болей являются: послеоперационная боль, онкологические боли, боли при артритах и др.                                                     Особое значение для дифференцированной терапии болевых синдромов имеет патогенетическая классификация, основанная на выделении главного, ведущего механизма в формировании патологической боли. Согласно этой классификации различают три основных типа болевых синдромов: соматогенные (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ноцицептивные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), нейрогенные и психогенные. Болевые синдромы, возникающие вследствие активации 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ноцицепторов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 при травме, воспалении, ишемии, растяжении тканей, относят к соматогенным болевым синдромам. В свою очередь соматогенную боль разделяют </w:t>
      </w:r>
      <w:proofErr w:type="gramStart"/>
      <w:r w:rsidRPr="00EB01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B01D8">
        <w:rPr>
          <w:rFonts w:ascii="Times New Roman" w:hAnsi="Times New Roman" w:cs="Times New Roman"/>
          <w:sz w:val="28"/>
          <w:szCs w:val="28"/>
        </w:rPr>
        <w:t xml:space="preserve"> соматическую и висцеральную. Клинически среди них выделяют: посттравматический и послеоперационный болевые синдромы, боли при воспалении суставов, 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миофасциальные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 болевые синдромы, сосудистые боли, боли у онкологических больных, стенокардия, боли при </w:t>
      </w:r>
      <w:proofErr w:type="spellStart"/>
      <w:proofErr w:type="gramStart"/>
      <w:r w:rsidRPr="00EB01D8">
        <w:rPr>
          <w:rFonts w:ascii="Times New Roman" w:hAnsi="Times New Roman" w:cs="Times New Roman"/>
          <w:sz w:val="28"/>
          <w:szCs w:val="28"/>
        </w:rPr>
        <w:t>желчно-каменной</w:t>
      </w:r>
      <w:proofErr w:type="spellEnd"/>
      <w:proofErr w:type="gramEnd"/>
      <w:r w:rsidRPr="00EB01D8">
        <w:rPr>
          <w:rFonts w:ascii="Times New Roman" w:hAnsi="Times New Roman" w:cs="Times New Roman"/>
          <w:sz w:val="28"/>
          <w:szCs w:val="28"/>
        </w:rPr>
        <w:t xml:space="preserve"> болезни и многие другие.   Развитие нейрогенных болевых синдромов связывают с повреждением периферических или центральных структур 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ноцицептивной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 системы и формированием в них стойких агрегатов 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 нейронов. Примерами таких </w:t>
      </w:r>
      <w:r w:rsidRPr="00EB01D8">
        <w:rPr>
          <w:rFonts w:ascii="Times New Roman" w:hAnsi="Times New Roman" w:cs="Times New Roman"/>
          <w:sz w:val="28"/>
          <w:szCs w:val="28"/>
        </w:rPr>
        <w:lastRenderedPageBreak/>
        <w:t xml:space="preserve">болевых синдромов являются невралгия тройничного нерва, фантомно-болевой синдром, таламические боли, каузальгия.                                                                  Особую группу составляют психогенные боли или боли психологической природы, которые могут возникать вне зависимости от соматических, висцеральных или 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нейрональных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 повреждений и в большей степени определяются психологическими и социальными факторами. Одним из механизмов формирования такого типа болей является обусловленное 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психо-эмоциональными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 факторами рефлекторное напряжение мышц, приводящее к развитию в зоне напряжения 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ишемизации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 тканей и болезненного дискомфорта. Наиболее типичным примером является головная боль напряжения. При 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тревожно-фобических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 состояниях боль может рассматриваться как конверсионный процесс, превращающий психологический конфликт в физическое страдание, которое </w:t>
      </w:r>
      <w:proofErr w:type="gramStart"/>
      <w:r w:rsidRPr="00EB01D8">
        <w:rPr>
          <w:rFonts w:ascii="Times New Roman" w:hAnsi="Times New Roman" w:cs="Times New Roman"/>
          <w:sz w:val="28"/>
          <w:szCs w:val="28"/>
        </w:rPr>
        <w:t>поддерживается</w:t>
      </w:r>
      <w:proofErr w:type="gramEnd"/>
      <w:r w:rsidRPr="00EB01D8">
        <w:rPr>
          <w:rFonts w:ascii="Times New Roman" w:hAnsi="Times New Roman" w:cs="Times New Roman"/>
          <w:sz w:val="28"/>
          <w:szCs w:val="28"/>
        </w:rPr>
        <w:t xml:space="preserve"> или усиливается негативными воспоминаниями и мыслями. Кроме этого, психогенные боли могут возникать как бред или галлюцинация у пациентов с психозами и исчезать при лечении основного заболевания.                                                  По временным параметрам выделяют острую и хроническую боль. Острая боль - это новая, недавняя боль, неразрывно связанная с вызвавшим ее повреждением и, как правило, является симптомом какого-либо заболевания. Такая боль исчезает при устранении повреждения. Хроническая боль часто приобретает статус самостоятельной болезни, продолжается длительный период времени даже после устранения причины, вызвавшей острую боль. В ряде случаев причина хронической боли вообще может не определяться. Патогенез хронического болевого синдрома сложен и связан с формированием особого 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патодинамического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 состояния – патологической 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алгической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 системы, которая является основой стереотипного болевого поведения. В данном случае необходимо помнить, что боль - это, прежде всего, неприятное ощущение, сопровождающееся эмоциональным напряжением. Согласно определению Комитета по упорядочиванию терминов Международной ассоциации по изучению боли, активность, возникающая в 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ноцицепторах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ноцицептивных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 путях при повреждающих стимулах, не является болью, а отражает процесс обнаружения и передачи сигнала. Конечная же оценка (восприятие) 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ноцицептивных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 сигналов нашим сознанием в виде ощущения, эмоции и реакции зависят от множества психологических и социальных факторов. Боль всегда субъективна. Одно и то же раздражение может восприниматься нашим сознанием по-разному. Неуверенность в себе, страх усиливают боль, в то время как гнев и ярость снижают болевую чувствительность. Восприятие боли зависит не только от места и характера повреждения, но и от условий или обстоятельств, при которых произошло повреждение, от психологического состояния человека, его индивидуального жизненного опыта и культуры. Благодаря процессу узнавания, сравнения текущей боли с предыдущим болевым опытом во многом определяется конечное проявление боли – выраженность мимики, наличие или отсутствие стонов, степень страдания, которые посредством механизмов памяти закрепляются в особое “болевое поведение”, характерное для пациентов, страдающих хроническим болевым синдромом. </w:t>
      </w:r>
      <w:r w:rsidRPr="00EB01D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подчеркнуть, что для хронических болевых синдромов характерна комбинация патогенетических механизмов, когда к ведущему основному механизму (соматогенному или нейрогенному) присоединяется </w:t>
      </w:r>
      <w:proofErr w:type="gramStart"/>
      <w:r w:rsidRPr="00EB01D8">
        <w:rPr>
          <w:rFonts w:ascii="Times New Roman" w:hAnsi="Times New Roman" w:cs="Times New Roman"/>
          <w:sz w:val="28"/>
          <w:szCs w:val="28"/>
        </w:rPr>
        <w:t>психогенный</w:t>
      </w:r>
      <w:proofErr w:type="gramEnd"/>
      <w:r w:rsidRPr="00EB01D8">
        <w:rPr>
          <w:rFonts w:ascii="Times New Roman" w:hAnsi="Times New Roman" w:cs="Times New Roman"/>
          <w:sz w:val="28"/>
          <w:szCs w:val="28"/>
        </w:rPr>
        <w:t xml:space="preserve">, усугубляющий клинические проявления боли. Поэтому при лечении хронических болевых синдромов наряду с </w:t>
      </w:r>
      <w:proofErr w:type="spellStart"/>
      <w:r w:rsidRPr="00EB01D8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EB01D8">
        <w:rPr>
          <w:rFonts w:ascii="Times New Roman" w:hAnsi="Times New Roman" w:cs="Times New Roman"/>
          <w:sz w:val="28"/>
          <w:szCs w:val="28"/>
        </w:rPr>
        <w:t xml:space="preserve"> терапией, необходима продуманная коррекция личностно-психологических проблем с использованием психотерапевтических методов (гипноз, аутотренинг, групповая или семейная психотерапия).</w:t>
      </w:r>
      <w:r w:rsidRPr="00EB01D8">
        <w:rPr>
          <w:rFonts w:ascii="Times New Roman" w:hAnsi="Times New Roman" w:cs="Times New Roman"/>
          <w:sz w:val="28"/>
          <w:szCs w:val="28"/>
        </w:rPr>
        <w:tab/>
      </w:r>
    </w:p>
    <w:p w:rsidR="004273B0" w:rsidRPr="00EB01D8" w:rsidRDefault="004273B0" w:rsidP="00EB01D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273B0" w:rsidRPr="00EB01D8" w:rsidSect="009D4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4B5A"/>
    <w:rsid w:val="004273B0"/>
    <w:rsid w:val="009D4B5A"/>
    <w:rsid w:val="00EB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5723</Characters>
  <Application>Microsoft Office Word</Application>
  <DocSecurity>0</DocSecurity>
  <Lines>47</Lines>
  <Paragraphs>13</Paragraphs>
  <ScaleCrop>false</ScaleCrop>
  <Company>Home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3</cp:revision>
  <dcterms:created xsi:type="dcterms:W3CDTF">2011-09-16T15:58:00Z</dcterms:created>
  <dcterms:modified xsi:type="dcterms:W3CDTF">2011-09-16T16:02:00Z</dcterms:modified>
</cp:coreProperties>
</file>