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677" w:rsidRPr="00C06AE3" w:rsidRDefault="00710677" w:rsidP="00710677">
      <w:pPr>
        <w:pStyle w:val="ae"/>
        <w:spacing w:before="9"/>
        <w:rPr>
          <w:sz w:val="24"/>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9"/>
        <w:gridCol w:w="2514"/>
        <w:gridCol w:w="852"/>
        <w:gridCol w:w="3541"/>
      </w:tblGrid>
      <w:tr w:rsidR="00710677" w:rsidRPr="00C06AE3" w:rsidTr="00710677">
        <w:trPr>
          <w:trHeight w:val="1288"/>
        </w:trPr>
        <w:tc>
          <w:tcPr>
            <w:tcW w:w="5353" w:type="dxa"/>
            <w:gridSpan w:val="2"/>
          </w:tcPr>
          <w:p w:rsidR="00710677" w:rsidRPr="00710677" w:rsidRDefault="00710677" w:rsidP="00710677">
            <w:pPr>
              <w:pStyle w:val="TableParagraph"/>
              <w:spacing w:line="315" w:lineRule="exact"/>
              <w:ind w:left="107"/>
              <w:rPr>
                <w:sz w:val="24"/>
                <w:szCs w:val="24"/>
                <w:lang w:val="ru-RU"/>
              </w:rPr>
            </w:pPr>
            <w:r w:rsidRPr="00710677">
              <w:rPr>
                <w:sz w:val="24"/>
                <w:szCs w:val="24"/>
                <w:lang w:val="ru-RU"/>
              </w:rPr>
              <w:t xml:space="preserve">КГП на ПХВ «ЦРБ </w:t>
            </w:r>
            <w:proofErr w:type="spellStart"/>
            <w:r w:rsidRPr="00710677">
              <w:rPr>
                <w:sz w:val="24"/>
                <w:szCs w:val="24"/>
                <w:lang w:val="ru-RU"/>
              </w:rPr>
              <w:t>Жамбылского</w:t>
            </w:r>
            <w:proofErr w:type="spellEnd"/>
            <w:r w:rsidRPr="00710677">
              <w:rPr>
                <w:sz w:val="24"/>
                <w:szCs w:val="24"/>
                <w:lang w:val="ru-RU"/>
              </w:rPr>
              <w:t xml:space="preserve"> района» УЗ </w:t>
            </w:r>
            <w:proofErr w:type="spellStart"/>
            <w:r w:rsidRPr="00710677">
              <w:rPr>
                <w:sz w:val="24"/>
                <w:szCs w:val="24"/>
                <w:lang w:val="ru-RU"/>
              </w:rPr>
              <w:t>акимата</w:t>
            </w:r>
            <w:proofErr w:type="spellEnd"/>
            <w:r w:rsidRPr="00710677">
              <w:rPr>
                <w:sz w:val="24"/>
                <w:szCs w:val="24"/>
                <w:lang w:val="ru-RU"/>
              </w:rPr>
              <w:t xml:space="preserve"> </w:t>
            </w:r>
            <w:proofErr w:type="spellStart"/>
            <w:r w:rsidRPr="00710677">
              <w:rPr>
                <w:sz w:val="24"/>
                <w:szCs w:val="24"/>
                <w:lang w:val="ru-RU"/>
              </w:rPr>
              <w:t>Жамбылской</w:t>
            </w:r>
            <w:proofErr w:type="spellEnd"/>
            <w:r w:rsidRPr="00710677">
              <w:rPr>
                <w:sz w:val="24"/>
                <w:szCs w:val="24"/>
                <w:lang w:val="ru-RU"/>
              </w:rPr>
              <w:t xml:space="preserve"> области</w:t>
            </w:r>
          </w:p>
          <w:p w:rsidR="00710677" w:rsidRPr="00710677" w:rsidRDefault="00710677" w:rsidP="00710677">
            <w:pPr>
              <w:pStyle w:val="TableParagraph"/>
              <w:tabs>
                <w:tab w:val="left" w:pos="5213"/>
              </w:tabs>
              <w:spacing w:line="322" w:lineRule="exact"/>
              <w:ind w:left="107" w:right="127"/>
              <w:rPr>
                <w:sz w:val="24"/>
                <w:szCs w:val="24"/>
                <w:lang w:val="ru-RU"/>
              </w:rPr>
            </w:pPr>
            <w:r w:rsidRPr="00710677">
              <w:rPr>
                <w:sz w:val="24"/>
                <w:szCs w:val="24"/>
                <w:u w:val="single"/>
                <w:lang w:val="ru-RU"/>
              </w:rPr>
              <w:t xml:space="preserve"> </w:t>
            </w:r>
            <w:r w:rsidRPr="00710677">
              <w:rPr>
                <w:sz w:val="24"/>
                <w:szCs w:val="24"/>
                <w:u w:val="single"/>
                <w:lang w:val="ru-RU"/>
              </w:rPr>
              <w:tab/>
            </w:r>
            <w:r w:rsidRPr="00710677">
              <w:rPr>
                <w:sz w:val="24"/>
                <w:szCs w:val="24"/>
                <w:lang w:val="ru-RU"/>
              </w:rPr>
              <w:t xml:space="preserve"> </w:t>
            </w:r>
            <w:r w:rsidRPr="00710677">
              <w:rPr>
                <w:spacing w:val="-2"/>
                <w:sz w:val="24"/>
                <w:szCs w:val="24"/>
                <w:lang w:val="ru-RU"/>
              </w:rPr>
              <w:t>Н</w:t>
            </w:r>
            <w:r w:rsidRPr="00710677">
              <w:rPr>
                <w:sz w:val="24"/>
                <w:szCs w:val="24"/>
                <w:lang w:val="ru-RU"/>
              </w:rPr>
              <w:t>аиме</w:t>
            </w:r>
            <w:r w:rsidRPr="00710677">
              <w:rPr>
                <w:spacing w:val="-2"/>
                <w:sz w:val="24"/>
                <w:szCs w:val="24"/>
                <w:lang w:val="ru-RU"/>
              </w:rPr>
              <w:t>н</w:t>
            </w:r>
            <w:r w:rsidRPr="00710677">
              <w:rPr>
                <w:sz w:val="24"/>
                <w:szCs w:val="24"/>
                <w:lang w:val="ru-RU"/>
              </w:rPr>
              <w:t>о</w:t>
            </w:r>
            <w:r w:rsidRPr="00710677">
              <w:rPr>
                <w:spacing w:val="-1"/>
                <w:sz w:val="24"/>
                <w:szCs w:val="24"/>
                <w:lang w:val="ru-RU"/>
              </w:rPr>
              <w:t>в</w:t>
            </w:r>
            <w:r w:rsidRPr="00710677">
              <w:rPr>
                <w:spacing w:val="-3"/>
                <w:sz w:val="24"/>
                <w:szCs w:val="24"/>
                <w:lang w:val="ru-RU"/>
              </w:rPr>
              <w:t>а</w:t>
            </w:r>
            <w:r w:rsidRPr="00710677">
              <w:rPr>
                <w:sz w:val="24"/>
                <w:szCs w:val="24"/>
                <w:lang w:val="ru-RU"/>
              </w:rPr>
              <w:t>н</w:t>
            </w:r>
            <w:r w:rsidRPr="00710677">
              <w:rPr>
                <w:spacing w:val="-2"/>
                <w:sz w:val="24"/>
                <w:szCs w:val="24"/>
                <w:lang w:val="ru-RU"/>
              </w:rPr>
              <w:t>и</w:t>
            </w:r>
            <w:r w:rsidRPr="00710677">
              <w:rPr>
                <w:sz w:val="24"/>
                <w:szCs w:val="24"/>
                <w:lang w:val="ru-RU"/>
              </w:rPr>
              <w:t>е стр</w:t>
            </w:r>
            <w:r w:rsidRPr="00710677">
              <w:rPr>
                <w:spacing w:val="-4"/>
                <w:sz w:val="24"/>
                <w:szCs w:val="24"/>
                <w:lang w:val="ru-RU"/>
              </w:rPr>
              <w:t>у</w:t>
            </w:r>
            <w:r w:rsidRPr="00710677">
              <w:rPr>
                <w:sz w:val="24"/>
                <w:szCs w:val="24"/>
                <w:lang w:val="ru-RU"/>
              </w:rPr>
              <w:t>кт</w:t>
            </w:r>
            <w:r w:rsidRPr="00710677">
              <w:rPr>
                <w:spacing w:val="-4"/>
                <w:sz w:val="24"/>
                <w:szCs w:val="24"/>
                <w:lang w:val="ru-RU"/>
              </w:rPr>
              <w:t>у</w:t>
            </w:r>
            <w:r w:rsidRPr="00710677">
              <w:rPr>
                <w:sz w:val="24"/>
                <w:szCs w:val="24"/>
                <w:lang w:val="ru-RU"/>
              </w:rPr>
              <w:t>рно</w:t>
            </w:r>
            <w:r w:rsidRPr="00710677">
              <w:rPr>
                <w:spacing w:val="-3"/>
                <w:sz w:val="24"/>
                <w:szCs w:val="24"/>
                <w:lang w:val="ru-RU"/>
              </w:rPr>
              <w:t>г</w:t>
            </w:r>
            <w:r w:rsidRPr="00710677">
              <w:rPr>
                <w:sz w:val="24"/>
                <w:szCs w:val="24"/>
                <w:lang w:val="ru-RU"/>
              </w:rPr>
              <w:t>о п</w:t>
            </w:r>
            <w:r w:rsidRPr="00710677">
              <w:rPr>
                <w:spacing w:val="-2"/>
                <w:sz w:val="24"/>
                <w:szCs w:val="24"/>
                <w:lang w:val="ru-RU"/>
              </w:rPr>
              <w:t>од</w:t>
            </w:r>
            <w:r w:rsidRPr="00710677">
              <w:rPr>
                <w:sz w:val="24"/>
                <w:szCs w:val="24"/>
                <w:lang w:val="ru-RU"/>
              </w:rPr>
              <w:t>раздел</w:t>
            </w:r>
            <w:r w:rsidRPr="00710677">
              <w:rPr>
                <w:spacing w:val="-3"/>
                <w:sz w:val="24"/>
                <w:szCs w:val="24"/>
                <w:lang w:val="ru-RU"/>
              </w:rPr>
              <w:t>е</w:t>
            </w:r>
            <w:r w:rsidRPr="00710677">
              <w:rPr>
                <w:spacing w:val="-2"/>
                <w:sz w:val="24"/>
                <w:szCs w:val="24"/>
                <w:lang w:val="ru-RU"/>
              </w:rPr>
              <w:t>н</w:t>
            </w:r>
            <w:r w:rsidRPr="00710677">
              <w:rPr>
                <w:sz w:val="24"/>
                <w:szCs w:val="24"/>
                <w:lang w:val="ru-RU"/>
              </w:rPr>
              <w:t>и</w:t>
            </w:r>
            <w:proofErr w:type="gramStart"/>
            <w:r w:rsidRPr="00710677">
              <w:rPr>
                <w:sz w:val="24"/>
                <w:szCs w:val="24"/>
                <w:lang w:val="ru-RU"/>
              </w:rPr>
              <w:t>я-</w:t>
            </w:r>
            <w:proofErr w:type="gramEnd"/>
            <w:r w:rsidRPr="00710677">
              <w:rPr>
                <w:sz w:val="24"/>
                <w:szCs w:val="24"/>
                <w:lang w:val="ru-RU"/>
              </w:rPr>
              <w:t xml:space="preserve"> СПП и ВЭ</w:t>
            </w:r>
          </w:p>
        </w:tc>
        <w:tc>
          <w:tcPr>
            <w:tcW w:w="4393" w:type="dxa"/>
            <w:gridSpan w:val="2"/>
          </w:tcPr>
          <w:p w:rsidR="00710677" w:rsidRPr="00710677" w:rsidRDefault="00710677" w:rsidP="00710677">
            <w:pPr>
              <w:pStyle w:val="TableParagraph"/>
              <w:ind w:left="110" w:right="996"/>
              <w:rPr>
                <w:sz w:val="24"/>
                <w:szCs w:val="24"/>
                <w:lang w:val="ru-RU"/>
              </w:rPr>
            </w:pPr>
            <w:r w:rsidRPr="00710677">
              <w:rPr>
                <w:sz w:val="24"/>
                <w:szCs w:val="24"/>
                <w:lang w:val="ru-RU"/>
              </w:rPr>
              <w:t>Стандартная операционная</w:t>
            </w:r>
            <w:r w:rsidRPr="00710677">
              <w:rPr>
                <w:spacing w:val="-68"/>
                <w:sz w:val="24"/>
                <w:szCs w:val="24"/>
                <w:lang w:val="ru-RU"/>
              </w:rPr>
              <w:t xml:space="preserve"> </w:t>
            </w:r>
            <w:r w:rsidRPr="00710677">
              <w:rPr>
                <w:sz w:val="24"/>
                <w:szCs w:val="24"/>
                <w:lang w:val="ru-RU"/>
              </w:rPr>
              <w:t>процедура</w:t>
            </w:r>
            <w:r w:rsidRPr="00710677">
              <w:rPr>
                <w:spacing w:val="-1"/>
                <w:sz w:val="24"/>
                <w:szCs w:val="24"/>
                <w:lang w:val="ru-RU"/>
              </w:rPr>
              <w:t xml:space="preserve"> </w:t>
            </w:r>
            <w:r w:rsidRPr="00710677">
              <w:rPr>
                <w:sz w:val="24"/>
                <w:szCs w:val="24"/>
                <w:lang w:val="ru-RU"/>
              </w:rPr>
              <w:t>(далее</w:t>
            </w:r>
            <w:r w:rsidRPr="00710677">
              <w:rPr>
                <w:spacing w:val="-1"/>
                <w:sz w:val="24"/>
                <w:szCs w:val="24"/>
                <w:lang w:val="ru-RU"/>
              </w:rPr>
              <w:t xml:space="preserve"> </w:t>
            </w:r>
            <w:r w:rsidRPr="00710677">
              <w:rPr>
                <w:sz w:val="24"/>
                <w:szCs w:val="24"/>
                <w:lang w:val="ru-RU"/>
              </w:rPr>
              <w:t>-</w:t>
            </w:r>
            <w:r w:rsidRPr="00710677">
              <w:rPr>
                <w:spacing w:val="-4"/>
                <w:sz w:val="24"/>
                <w:szCs w:val="24"/>
                <w:lang w:val="ru-RU"/>
              </w:rPr>
              <w:t xml:space="preserve"> </w:t>
            </w:r>
            <w:r w:rsidRPr="00710677">
              <w:rPr>
                <w:sz w:val="24"/>
                <w:szCs w:val="24"/>
                <w:lang w:val="ru-RU"/>
              </w:rPr>
              <w:t>СОП)</w:t>
            </w:r>
          </w:p>
          <w:p w:rsidR="00710677" w:rsidRPr="006720F4" w:rsidRDefault="00710677" w:rsidP="00710677">
            <w:pPr>
              <w:pStyle w:val="TableParagraph"/>
              <w:ind w:left="110" w:right="996"/>
              <w:rPr>
                <w:sz w:val="24"/>
                <w:szCs w:val="24"/>
                <w:lang w:val="kk-KZ"/>
              </w:rPr>
            </w:pPr>
            <w:proofErr w:type="spellStart"/>
            <w:r>
              <w:rPr>
                <w:sz w:val="24"/>
                <w:szCs w:val="24"/>
              </w:rPr>
              <w:t>Код</w:t>
            </w:r>
            <w:proofErr w:type="spellEnd"/>
            <w:r>
              <w:rPr>
                <w:sz w:val="24"/>
                <w:szCs w:val="24"/>
              </w:rPr>
              <w:t xml:space="preserve"> Глава1</w:t>
            </w:r>
            <w:r w:rsidR="00314827">
              <w:rPr>
                <w:sz w:val="24"/>
                <w:szCs w:val="24"/>
                <w:lang w:val="kk-KZ"/>
              </w:rPr>
              <w:t>; 9.</w:t>
            </w:r>
            <w:bookmarkStart w:id="0" w:name="_GoBack"/>
            <w:bookmarkEnd w:id="0"/>
            <w:r w:rsidR="001D3B72">
              <w:rPr>
                <w:sz w:val="24"/>
                <w:szCs w:val="24"/>
                <w:lang w:val="kk-KZ"/>
              </w:rPr>
              <w:t>0</w:t>
            </w:r>
          </w:p>
        </w:tc>
      </w:tr>
      <w:tr w:rsidR="00710677" w:rsidRPr="00C06AE3" w:rsidTr="00710677">
        <w:trPr>
          <w:trHeight w:val="642"/>
        </w:trPr>
        <w:tc>
          <w:tcPr>
            <w:tcW w:w="5353" w:type="dxa"/>
            <w:gridSpan w:val="2"/>
          </w:tcPr>
          <w:p w:rsidR="001D3B72" w:rsidRPr="00361A7B" w:rsidRDefault="00710677" w:rsidP="001D3B72">
            <w:pPr>
              <w:ind w:firstLine="400"/>
              <w:jc w:val="center"/>
              <w:rPr>
                <w:b/>
                <w:sz w:val="28"/>
                <w:szCs w:val="28"/>
              </w:rPr>
            </w:pPr>
            <w:r w:rsidRPr="00710677">
              <w:rPr>
                <w:sz w:val="24"/>
                <w:szCs w:val="24"/>
                <w:lang w:val="ru-RU"/>
              </w:rPr>
              <w:t>Название</w:t>
            </w:r>
            <w:r w:rsidRPr="00710677">
              <w:rPr>
                <w:spacing w:val="33"/>
                <w:sz w:val="24"/>
                <w:szCs w:val="24"/>
                <w:lang w:val="ru-RU"/>
              </w:rPr>
              <w:t xml:space="preserve"> </w:t>
            </w:r>
            <w:r w:rsidRPr="00710677">
              <w:rPr>
                <w:sz w:val="24"/>
                <w:szCs w:val="24"/>
                <w:lang w:val="ru-RU"/>
              </w:rPr>
              <w:t>СОП:</w:t>
            </w:r>
            <w:r w:rsidRPr="00710677">
              <w:rPr>
                <w:spacing w:val="41"/>
                <w:sz w:val="24"/>
                <w:szCs w:val="24"/>
                <w:lang w:val="ru-RU"/>
              </w:rPr>
              <w:t xml:space="preserve"> </w:t>
            </w:r>
            <w:r w:rsidR="001D3B72" w:rsidRPr="00361A7B">
              <w:rPr>
                <w:b/>
                <w:sz w:val="28"/>
                <w:szCs w:val="28"/>
              </w:rPr>
              <w:t>Программа управления рисками</w:t>
            </w:r>
          </w:p>
          <w:p w:rsidR="00710677" w:rsidRPr="00710677" w:rsidRDefault="00710677" w:rsidP="00710677">
            <w:pPr>
              <w:pStyle w:val="TableParagraph"/>
              <w:spacing w:line="315" w:lineRule="exact"/>
              <w:ind w:left="107"/>
              <w:rPr>
                <w:b/>
                <w:sz w:val="24"/>
                <w:szCs w:val="24"/>
                <w:lang w:val="ru-RU"/>
              </w:rPr>
            </w:pPr>
          </w:p>
          <w:p w:rsidR="00710677" w:rsidRPr="00710677" w:rsidRDefault="00710677" w:rsidP="00710677">
            <w:pPr>
              <w:pStyle w:val="TableParagraph"/>
              <w:spacing w:before="4" w:line="304" w:lineRule="exact"/>
              <w:ind w:left="107"/>
              <w:rPr>
                <w:b/>
                <w:sz w:val="24"/>
                <w:szCs w:val="24"/>
                <w:lang w:val="ru-RU"/>
              </w:rPr>
            </w:pPr>
          </w:p>
        </w:tc>
        <w:tc>
          <w:tcPr>
            <w:tcW w:w="4393" w:type="dxa"/>
            <w:gridSpan w:val="2"/>
          </w:tcPr>
          <w:p w:rsidR="00710677" w:rsidRPr="00C06AE3" w:rsidRDefault="00710677" w:rsidP="00710677">
            <w:pPr>
              <w:pStyle w:val="TableParagraph"/>
              <w:spacing w:before="129"/>
              <w:ind w:left="110"/>
              <w:rPr>
                <w:sz w:val="24"/>
                <w:szCs w:val="24"/>
              </w:rPr>
            </w:pPr>
            <w:proofErr w:type="spellStart"/>
            <w:r w:rsidRPr="00C06AE3">
              <w:rPr>
                <w:sz w:val="24"/>
                <w:szCs w:val="24"/>
              </w:rPr>
              <w:t>Версия</w:t>
            </w:r>
            <w:proofErr w:type="spellEnd"/>
            <w:r w:rsidRPr="00C06AE3">
              <w:rPr>
                <w:spacing w:val="-1"/>
                <w:sz w:val="24"/>
                <w:szCs w:val="24"/>
              </w:rPr>
              <w:t xml:space="preserve"> </w:t>
            </w:r>
            <w:r w:rsidRPr="00C06AE3">
              <w:rPr>
                <w:sz w:val="24"/>
                <w:szCs w:val="24"/>
              </w:rPr>
              <w:t xml:space="preserve">СОП </w:t>
            </w:r>
            <w:proofErr w:type="spellStart"/>
            <w:r w:rsidRPr="00C06AE3">
              <w:rPr>
                <w:sz w:val="24"/>
                <w:szCs w:val="24"/>
              </w:rPr>
              <w:t>от</w:t>
            </w:r>
            <w:proofErr w:type="spellEnd"/>
            <w:r w:rsidRPr="00C06AE3">
              <w:rPr>
                <w:sz w:val="24"/>
                <w:szCs w:val="24"/>
              </w:rPr>
              <w:t xml:space="preserve"> 10.03.2021г</w:t>
            </w:r>
          </w:p>
        </w:tc>
      </w:tr>
      <w:tr w:rsidR="00710677" w:rsidRPr="00C06AE3" w:rsidTr="00710677">
        <w:trPr>
          <w:trHeight w:val="429"/>
        </w:trPr>
        <w:tc>
          <w:tcPr>
            <w:tcW w:w="9746" w:type="dxa"/>
            <w:gridSpan w:val="4"/>
            <w:tcBorders>
              <w:left w:val="nil"/>
              <w:right w:val="nil"/>
            </w:tcBorders>
          </w:tcPr>
          <w:p w:rsidR="00710677" w:rsidRPr="00C06AE3" w:rsidRDefault="00710677" w:rsidP="00710677">
            <w:pPr>
              <w:pStyle w:val="TableParagraph"/>
              <w:rPr>
                <w:sz w:val="24"/>
                <w:szCs w:val="24"/>
              </w:rPr>
            </w:pPr>
          </w:p>
        </w:tc>
      </w:tr>
      <w:tr w:rsidR="00710677" w:rsidRPr="00C06AE3" w:rsidTr="00710677">
        <w:trPr>
          <w:trHeight w:val="642"/>
        </w:trPr>
        <w:tc>
          <w:tcPr>
            <w:tcW w:w="2839" w:type="dxa"/>
          </w:tcPr>
          <w:p w:rsidR="00710677" w:rsidRPr="00C06AE3" w:rsidRDefault="00710677" w:rsidP="00710677">
            <w:pPr>
              <w:pStyle w:val="TableParagraph"/>
              <w:spacing w:line="315" w:lineRule="exact"/>
              <w:ind w:left="559"/>
              <w:rPr>
                <w:sz w:val="24"/>
                <w:szCs w:val="24"/>
              </w:rPr>
            </w:pPr>
            <w:proofErr w:type="spellStart"/>
            <w:r w:rsidRPr="00C06AE3">
              <w:rPr>
                <w:sz w:val="24"/>
                <w:szCs w:val="24"/>
              </w:rPr>
              <w:t>Разработчик</w:t>
            </w:r>
            <w:proofErr w:type="spellEnd"/>
            <w:r w:rsidRPr="00C06AE3">
              <w:rPr>
                <w:sz w:val="24"/>
                <w:szCs w:val="24"/>
              </w:rPr>
              <w:t>:</w:t>
            </w:r>
          </w:p>
        </w:tc>
        <w:tc>
          <w:tcPr>
            <w:tcW w:w="3366" w:type="dxa"/>
            <w:gridSpan w:val="2"/>
          </w:tcPr>
          <w:p w:rsidR="00710677" w:rsidRPr="00C06AE3" w:rsidRDefault="00710677" w:rsidP="00710677">
            <w:pPr>
              <w:pStyle w:val="TableParagraph"/>
              <w:spacing w:line="315" w:lineRule="exact"/>
              <w:ind w:left="949"/>
              <w:rPr>
                <w:sz w:val="24"/>
                <w:szCs w:val="24"/>
              </w:rPr>
            </w:pPr>
            <w:proofErr w:type="spellStart"/>
            <w:r w:rsidRPr="00C06AE3">
              <w:rPr>
                <w:sz w:val="24"/>
                <w:szCs w:val="24"/>
              </w:rPr>
              <w:t>Утверждено</w:t>
            </w:r>
            <w:proofErr w:type="spellEnd"/>
          </w:p>
        </w:tc>
        <w:tc>
          <w:tcPr>
            <w:tcW w:w="3541" w:type="dxa"/>
          </w:tcPr>
          <w:p w:rsidR="00710677" w:rsidRPr="00C06AE3" w:rsidRDefault="00710677" w:rsidP="00710677">
            <w:pPr>
              <w:pStyle w:val="TableParagraph"/>
              <w:spacing w:line="315" w:lineRule="exact"/>
              <w:ind w:left="673" w:right="662"/>
              <w:jc w:val="center"/>
              <w:rPr>
                <w:sz w:val="24"/>
                <w:szCs w:val="24"/>
              </w:rPr>
            </w:pPr>
            <w:r w:rsidRPr="00C06AE3">
              <w:rPr>
                <w:sz w:val="24"/>
                <w:szCs w:val="24"/>
              </w:rPr>
              <w:t>ФИО,</w:t>
            </w:r>
            <w:r w:rsidRPr="00C06AE3">
              <w:rPr>
                <w:spacing w:val="-3"/>
                <w:sz w:val="24"/>
                <w:szCs w:val="24"/>
              </w:rPr>
              <w:t xml:space="preserve"> </w:t>
            </w:r>
            <w:proofErr w:type="spellStart"/>
            <w:r w:rsidRPr="00C06AE3">
              <w:rPr>
                <w:sz w:val="24"/>
                <w:szCs w:val="24"/>
              </w:rPr>
              <w:t>подпись</w:t>
            </w:r>
            <w:proofErr w:type="spellEnd"/>
          </w:p>
          <w:p w:rsidR="00710677" w:rsidRPr="00C06AE3" w:rsidRDefault="00710677" w:rsidP="00710677">
            <w:pPr>
              <w:pStyle w:val="TableParagraph"/>
              <w:spacing w:line="308" w:lineRule="exact"/>
              <w:ind w:left="673" w:right="662"/>
              <w:jc w:val="center"/>
              <w:rPr>
                <w:sz w:val="24"/>
                <w:szCs w:val="24"/>
              </w:rPr>
            </w:pPr>
            <w:proofErr w:type="spellStart"/>
            <w:r w:rsidRPr="00C06AE3">
              <w:rPr>
                <w:sz w:val="24"/>
                <w:szCs w:val="24"/>
              </w:rPr>
              <w:t>руководителя</w:t>
            </w:r>
            <w:proofErr w:type="spellEnd"/>
            <w:r w:rsidRPr="00C06AE3">
              <w:rPr>
                <w:spacing w:val="-2"/>
                <w:sz w:val="24"/>
                <w:szCs w:val="24"/>
              </w:rPr>
              <w:t xml:space="preserve"> </w:t>
            </w:r>
            <w:r w:rsidRPr="00C06AE3">
              <w:rPr>
                <w:sz w:val="24"/>
                <w:szCs w:val="24"/>
              </w:rPr>
              <w:t>МО</w:t>
            </w:r>
          </w:p>
        </w:tc>
      </w:tr>
      <w:tr w:rsidR="00710677" w:rsidRPr="00C06AE3" w:rsidTr="00710677">
        <w:trPr>
          <w:trHeight w:val="642"/>
        </w:trPr>
        <w:tc>
          <w:tcPr>
            <w:tcW w:w="2839" w:type="dxa"/>
          </w:tcPr>
          <w:p w:rsidR="00710677" w:rsidRPr="00C06AE3" w:rsidRDefault="00710677" w:rsidP="00710677">
            <w:pPr>
              <w:pStyle w:val="TableParagraph"/>
              <w:spacing w:line="315" w:lineRule="exact"/>
              <w:ind w:left="559"/>
              <w:rPr>
                <w:sz w:val="24"/>
                <w:szCs w:val="24"/>
              </w:rPr>
            </w:pPr>
          </w:p>
        </w:tc>
        <w:tc>
          <w:tcPr>
            <w:tcW w:w="3366" w:type="dxa"/>
            <w:gridSpan w:val="2"/>
          </w:tcPr>
          <w:p w:rsidR="00710677" w:rsidRPr="00C06AE3" w:rsidRDefault="00710677" w:rsidP="00710677">
            <w:pPr>
              <w:pStyle w:val="TableParagraph"/>
              <w:spacing w:line="315" w:lineRule="exact"/>
              <w:ind w:left="949"/>
              <w:rPr>
                <w:sz w:val="24"/>
                <w:szCs w:val="24"/>
              </w:rPr>
            </w:pPr>
            <w:proofErr w:type="spellStart"/>
            <w:r w:rsidRPr="00C06AE3">
              <w:rPr>
                <w:sz w:val="24"/>
                <w:szCs w:val="24"/>
              </w:rPr>
              <w:t>Главный</w:t>
            </w:r>
            <w:proofErr w:type="spellEnd"/>
            <w:r w:rsidRPr="00C06AE3">
              <w:rPr>
                <w:sz w:val="24"/>
                <w:szCs w:val="24"/>
              </w:rPr>
              <w:t xml:space="preserve"> </w:t>
            </w:r>
            <w:proofErr w:type="spellStart"/>
            <w:r w:rsidRPr="00C06AE3">
              <w:rPr>
                <w:sz w:val="24"/>
                <w:szCs w:val="24"/>
              </w:rPr>
              <w:t>врач</w:t>
            </w:r>
            <w:proofErr w:type="spellEnd"/>
            <w:r w:rsidRPr="00C06AE3">
              <w:rPr>
                <w:sz w:val="24"/>
                <w:szCs w:val="24"/>
              </w:rPr>
              <w:t xml:space="preserve"> ЦРБ</w:t>
            </w:r>
          </w:p>
        </w:tc>
        <w:tc>
          <w:tcPr>
            <w:tcW w:w="3541" w:type="dxa"/>
          </w:tcPr>
          <w:p w:rsidR="00710677" w:rsidRPr="00C06AE3" w:rsidRDefault="00710677" w:rsidP="00710677">
            <w:pPr>
              <w:pStyle w:val="TableParagraph"/>
              <w:spacing w:line="315" w:lineRule="exact"/>
              <w:ind w:left="673" w:right="662"/>
              <w:jc w:val="center"/>
              <w:rPr>
                <w:sz w:val="24"/>
                <w:szCs w:val="24"/>
              </w:rPr>
            </w:pPr>
            <w:proofErr w:type="spellStart"/>
            <w:r w:rsidRPr="00C06AE3">
              <w:rPr>
                <w:sz w:val="24"/>
                <w:szCs w:val="24"/>
              </w:rPr>
              <w:t>Сауруков</w:t>
            </w:r>
            <w:proofErr w:type="spellEnd"/>
            <w:r w:rsidRPr="00C06AE3">
              <w:rPr>
                <w:sz w:val="24"/>
                <w:szCs w:val="24"/>
              </w:rPr>
              <w:t xml:space="preserve"> А.М.</w:t>
            </w:r>
          </w:p>
        </w:tc>
      </w:tr>
      <w:tr w:rsidR="00710677" w:rsidRPr="00C06AE3" w:rsidTr="00710677">
        <w:trPr>
          <w:trHeight w:val="321"/>
        </w:trPr>
        <w:tc>
          <w:tcPr>
            <w:tcW w:w="2839" w:type="dxa"/>
            <w:vMerge w:val="restart"/>
          </w:tcPr>
          <w:p w:rsidR="00710677" w:rsidRPr="00C06AE3" w:rsidRDefault="00710677" w:rsidP="00710677">
            <w:pPr>
              <w:pStyle w:val="TableParagraph"/>
              <w:numPr>
                <w:ilvl w:val="0"/>
                <w:numId w:val="49"/>
              </w:numPr>
              <w:spacing w:line="315" w:lineRule="exact"/>
              <w:rPr>
                <w:sz w:val="24"/>
                <w:szCs w:val="24"/>
              </w:rPr>
            </w:pPr>
            <w:proofErr w:type="spellStart"/>
            <w:r w:rsidRPr="00C06AE3">
              <w:rPr>
                <w:sz w:val="24"/>
                <w:szCs w:val="24"/>
              </w:rPr>
              <w:t>Мусаев</w:t>
            </w:r>
            <w:proofErr w:type="spellEnd"/>
            <w:r w:rsidRPr="00C06AE3">
              <w:rPr>
                <w:sz w:val="24"/>
                <w:szCs w:val="24"/>
              </w:rPr>
              <w:t xml:space="preserve"> Т.Д.</w:t>
            </w:r>
          </w:p>
        </w:tc>
        <w:tc>
          <w:tcPr>
            <w:tcW w:w="3366" w:type="dxa"/>
            <w:gridSpan w:val="2"/>
          </w:tcPr>
          <w:p w:rsidR="00710677" w:rsidRPr="00C06AE3" w:rsidRDefault="00710677" w:rsidP="00710677">
            <w:pPr>
              <w:pStyle w:val="TableParagraph"/>
              <w:spacing w:line="301" w:lineRule="exact"/>
              <w:ind w:left="106"/>
              <w:rPr>
                <w:sz w:val="24"/>
                <w:szCs w:val="24"/>
              </w:rPr>
            </w:pPr>
            <w:proofErr w:type="spellStart"/>
            <w:r w:rsidRPr="00C06AE3">
              <w:rPr>
                <w:sz w:val="24"/>
                <w:szCs w:val="24"/>
              </w:rPr>
              <w:t>Дата</w:t>
            </w:r>
            <w:proofErr w:type="spellEnd"/>
            <w:r w:rsidRPr="00C06AE3">
              <w:rPr>
                <w:spacing w:val="-3"/>
                <w:sz w:val="24"/>
                <w:szCs w:val="24"/>
              </w:rPr>
              <w:t xml:space="preserve"> </w:t>
            </w:r>
            <w:proofErr w:type="spellStart"/>
            <w:r w:rsidRPr="00C06AE3">
              <w:rPr>
                <w:sz w:val="24"/>
                <w:szCs w:val="24"/>
              </w:rPr>
              <w:t>утверждения</w:t>
            </w:r>
            <w:proofErr w:type="spellEnd"/>
          </w:p>
        </w:tc>
        <w:tc>
          <w:tcPr>
            <w:tcW w:w="3541" w:type="dxa"/>
          </w:tcPr>
          <w:p w:rsidR="00710677" w:rsidRPr="00C06AE3" w:rsidRDefault="00710677" w:rsidP="00710677">
            <w:pPr>
              <w:pStyle w:val="TableParagraph"/>
              <w:rPr>
                <w:sz w:val="24"/>
                <w:szCs w:val="24"/>
              </w:rPr>
            </w:pPr>
          </w:p>
        </w:tc>
      </w:tr>
      <w:tr w:rsidR="00710677" w:rsidRPr="00C06AE3" w:rsidTr="00710677">
        <w:trPr>
          <w:trHeight w:val="321"/>
        </w:trPr>
        <w:tc>
          <w:tcPr>
            <w:tcW w:w="2839" w:type="dxa"/>
            <w:vMerge/>
          </w:tcPr>
          <w:p w:rsidR="00710677" w:rsidRPr="00C06AE3" w:rsidRDefault="00710677" w:rsidP="00710677">
            <w:pPr>
              <w:pStyle w:val="TableParagraph"/>
              <w:spacing w:line="315" w:lineRule="exact"/>
              <w:ind w:left="107"/>
              <w:rPr>
                <w:sz w:val="24"/>
                <w:szCs w:val="24"/>
              </w:rPr>
            </w:pPr>
          </w:p>
        </w:tc>
        <w:tc>
          <w:tcPr>
            <w:tcW w:w="3366" w:type="dxa"/>
            <w:gridSpan w:val="2"/>
          </w:tcPr>
          <w:p w:rsidR="00710677" w:rsidRPr="00C06AE3" w:rsidRDefault="00710677" w:rsidP="00710677">
            <w:pPr>
              <w:pStyle w:val="TableParagraph"/>
              <w:spacing w:line="301" w:lineRule="exact"/>
              <w:ind w:left="106"/>
              <w:rPr>
                <w:sz w:val="24"/>
                <w:szCs w:val="24"/>
              </w:rPr>
            </w:pPr>
            <w:r w:rsidRPr="00C06AE3">
              <w:rPr>
                <w:sz w:val="24"/>
                <w:szCs w:val="24"/>
              </w:rPr>
              <w:t>10.03.2021г</w:t>
            </w:r>
          </w:p>
        </w:tc>
        <w:tc>
          <w:tcPr>
            <w:tcW w:w="3541" w:type="dxa"/>
          </w:tcPr>
          <w:p w:rsidR="00710677" w:rsidRPr="00C06AE3" w:rsidRDefault="00710677" w:rsidP="00710677">
            <w:pPr>
              <w:pStyle w:val="TableParagraph"/>
              <w:rPr>
                <w:sz w:val="24"/>
                <w:szCs w:val="24"/>
              </w:rPr>
            </w:pPr>
          </w:p>
        </w:tc>
      </w:tr>
      <w:tr w:rsidR="00710677" w:rsidRPr="00C06AE3" w:rsidTr="00710677">
        <w:trPr>
          <w:trHeight w:val="323"/>
        </w:trPr>
        <w:tc>
          <w:tcPr>
            <w:tcW w:w="2839" w:type="dxa"/>
            <w:vMerge/>
            <w:tcBorders>
              <w:top w:val="nil"/>
            </w:tcBorders>
          </w:tcPr>
          <w:p w:rsidR="00710677" w:rsidRPr="00C06AE3" w:rsidRDefault="00710677" w:rsidP="00710677">
            <w:pPr>
              <w:rPr>
                <w:sz w:val="24"/>
                <w:szCs w:val="24"/>
              </w:rPr>
            </w:pPr>
          </w:p>
        </w:tc>
        <w:tc>
          <w:tcPr>
            <w:tcW w:w="3366" w:type="dxa"/>
            <w:gridSpan w:val="2"/>
          </w:tcPr>
          <w:p w:rsidR="00710677" w:rsidRPr="00C06AE3" w:rsidRDefault="00710677" w:rsidP="00710677">
            <w:pPr>
              <w:pStyle w:val="TableParagraph"/>
              <w:spacing w:line="304" w:lineRule="exact"/>
              <w:ind w:left="106"/>
              <w:rPr>
                <w:sz w:val="24"/>
                <w:szCs w:val="24"/>
              </w:rPr>
            </w:pPr>
            <w:proofErr w:type="spellStart"/>
            <w:r w:rsidRPr="00C06AE3">
              <w:rPr>
                <w:sz w:val="24"/>
                <w:szCs w:val="24"/>
              </w:rPr>
              <w:t>Согласовано</w:t>
            </w:r>
            <w:proofErr w:type="spellEnd"/>
          </w:p>
        </w:tc>
        <w:tc>
          <w:tcPr>
            <w:tcW w:w="3541" w:type="dxa"/>
          </w:tcPr>
          <w:p w:rsidR="00710677" w:rsidRPr="00C06AE3" w:rsidRDefault="00710677" w:rsidP="00710677">
            <w:pPr>
              <w:pStyle w:val="TableParagraph"/>
              <w:rPr>
                <w:sz w:val="24"/>
                <w:szCs w:val="24"/>
              </w:rPr>
            </w:pPr>
          </w:p>
        </w:tc>
      </w:tr>
      <w:tr w:rsidR="00710677" w:rsidRPr="00C06AE3" w:rsidTr="00710677">
        <w:trPr>
          <w:trHeight w:val="323"/>
        </w:trPr>
        <w:tc>
          <w:tcPr>
            <w:tcW w:w="2839" w:type="dxa"/>
            <w:tcBorders>
              <w:top w:val="nil"/>
            </w:tcBorders>
          </w:tcPr>
          <w:p w:rsidR="00710677" w:rsidRPr="00C06AE3" w:rsidRDefault="00710677" w:rsidP="00710677">
            <w:pPr>
              <w:rPr>
                <w:sz w:val="24"/>
                <w:szCs w:val="24"/>
              </w:rPr>
            </w:pPr>
          </w:p>
        </w:tc>
        <w:tc>
          <w:tcPr>
            <w:tcW w:w="3366" w:type="dxa"/>
            <w:gridSpan w:val="2"/>
          </w:tcPr>
          <w:p w:rsidR="00710677" w:rsidRPr="00C06AE3" w:rsidRDefault="00710677" w:rsidP="00710677">
            <w:pPr>
              <w:pStyle w:val="TableParagraph"/>
              <w:spacing w:line="304" w:lineRule="exact"/>
              <w:ind w:left="106"/>
              <w:rPr>
                <w:sz w:val="24"/>
                <w:szCs w:val="24"/>
              </w:rPr>
            </w:pPr>
            <w:proofErr w:type="spellStart"/>
            <w:r w:rsidRPr="00C06AE3">
              <w:rPr>
                <w:sz w:val="24"/>
                <w:szCs w:val="24"/>
              </w:rPr>
              <w:t>Руководитель</w:t>
            </w:r>
            <w:proofErr w:type="spellEnd"/>
            <w:r w:rsidRPr="00C06AE3">
              <w:rPr>
                <w:sz w:val="24"/>
                <w:szCs w:val="24"/>
              </w:rPr>
              <w:t xml:space="preserve"> СПП и ВЭ</w:t>
            </w:r>
          </w:p>
        </w:tc>
        <w:tc>
          <w:tcPr>
            <w:tcW w:w="3541" w:type="dxa"/>
          </w:tcPr>
          <w:p w:rsidR="00710677" w:rsidRPr="00C06AE3" w:rsidRDefault="00710677" w:rsidP="00710677">
            <w:pPr>
              <w:pStyle w:val="TableParagraph"/>
              <w:rPr>
                <w:sz w:val="24"/>
                <w:szCs w:val="24"/>
              </w:rPr>
            </w:pPr>
            <w:proofErr w:type="spellStart"/>
            <w:r w:rsidRPr="00C06AE3">
              <w:rPr>
                <w:sz w:val="24"/>
                <w:szCs w:val="24"/>
              </w:rPr>
              <w:t>Мусаев</w:t>
            </w:r>
            <w:proofErr w:type="spellEnd"/>
            <w:r w:rsidRPr="00C06AE3">
              <w:rPr>
                <w:sz w:val="24"/>
                <w:szCs w:val="24"/>
              </w:rPr>
              <w:t xml:space="preserve"> Т.Д.</w:t>
            </w:r>
          </w:p>
        </w:tc>
      </w:tr>
      <w:tr w:rsidR="00710677" w:rsidRPr="00C06AE3" w:rsidTr="00710677">
        <w:trPr>
          <w:trHeight w:val="321"/>
        </w:trPr>
        <w:tc>
          <w:tcPr>
            <w:tcW w:w="2839" w:type="dxa"/>
            <w:vMerge w:val="restart"/>
          </w:tcPr>
          <w:p w:rsidR="00710677" w:rsidRPr="00C06AE3" w:rsidRDefault="00710677" w:rsidP="00710677">
            <w:pPr>
              <w:pStyle w:val="TableParagraph"/>
              <w:spacing w:line="315" w:lineRule="exact"/>
              <w:ind w:left="107"/>
              <w:rPr>
                <w:sz w:val="24"/>
                <w:szCs w:val="24"/>
              </w:rPr>
            </w:pPr>
          </w:p>
        </w:tc>
        <w:tc>
          <w:tcPr>
            <w:tcW w:w="3366" w:type="dxa"/>
            <w:gridSpan w:val="2"/>
          </w:tcPr>
          <w:p w:rsidR="00710677" w:rsidRPr="00C06AE3" w:rsidRDefault="00710677" w:rsidP="00710677">
            <w:pPr>
              <w:pStyle w:val="TableParagraph"/>
              <w:spacing w:line="302" w:lineRule="exact"/>
              <w:ind w:left="106"/>
              <w:rPr>
                <w:sz w:val="24"/>
                <w:szCs w:val="24"/>
              </w:rPr>
            </w:pPr>
            <w:proofErr w:type="spellStart"/>
            <w:r w:rsidRPr="00C06AE3">
              <w:rPr>
                <w:sz w:val="24"/>
                <w:szCs w:val="24"/>
              </w:rPr>
              <w:t>Дата</w:t>
            </w:r>
            <w:proofErr w:type="spellEnd"/>
            <w:r w:rsidRPr="00C06AE3">
              <w:rPr>
                <w:spacing w:val="-5"/>
                <w:sz w:val="24"/>
                <w:szCs w:val="24"/>
              </w:rPr>
              <w:t xml:space="preserve"> </w:t>
            </w:r>
            <w:proofErr w:type="spellStart"/>
            <w:r w:rsidRPr="00C06AE3">
              <w:rPr>
                <w:sz w:val="24"/>
                <w:szCs w:val="24"/>
              </w:rPr>
              <w:t>согласования</w:t>
            </w:r>
            <w:proofErr w:type="spellEnd"/>
          </w:p>
        </w:tc>
        <w:tc>
          <w:tcPr>
            <w:tcW w:w="3541" w:type="dxa"/>
          </w:tcPr>
          <w:p w:rsidR="00710677" w:rsidRPr="00C06AE3" w:rsidRDefault="00710677" w:rsidP="00710677">
            <w:pPr>
              <w:pStyle w:val="TableParagraph"/>
              <w:rPr>
                <w:sz w:val="24"/>
                <w:szCs w:val="24"/>
              </w:rPr>
            </w:pPr>
          </w:p>
        </w:tc>
      </w:tr>
      <w:tr w:rsidR="00710677" w:rsidRPr="00C06AE3" w:rsidTr="00710677">
        <w:trPr>
          <w:trHeight w:val="321"/>
        </w:trPr>
        <w:tc>
          <w:tcPr>
            <w:tcW w:w="2839" w:type="dxa"/>
            <w:vMerge/>
          </w:tcPr>
          <w:p w:rsidR="00710677" w:rsidRPr="00C06AE3" w:rsidRDefault="00710677" w:rsidP="00710677">
            <w:pPr>
              <w:pStyle w:val="TableParagraph"/>
              <w:spacing w:line="315" w:lineRule="exact"/>
              <w:ind w:left="107"/>
              <w:rPr>
                <w:sz w:val="24"/>
                <w:szCs w:val="24"/>
              </w:rPr>
            </w:pPr>
          </w:p>
        </w:tc>
        <w:tc>
          <w:tcPr>
            <w:tcW w:w="3366" w:type="dxa"/>
            <w:gridSpan w:val="2"/>
          </w:tcPr>
          <w:p w:rsidR="00710677" w:rsidRPr="00C06AE3" w:rsidRDefault="00710677" w:rsidP="00710677">
            <w:pPr>
              <w:pStyle w:val="TableParagraph"/>
              <w:spacing w:line="302" w:lineRule="exact"/>
              <w:ind w:left="106"/>
              <w:rPr>
                <w:sz w:val="24"/>
                <w:szCs w:val="24"/>
              </w:rPr>
            </w:pPr>
            <w:r w:rsidRPr="00C06AE3">
              <w:rPr>
                <w:sz w:val="24"/>
                <w:szCs w:val="24"/>
              </w:rPr>
              <w:t>10.03.2021г</w:t>
            </w:r>
          </w:p>
        </w:tc>
        <w:tc>
          <w:tcPr>
            <w:tcW w:w="3541" w:type="dxa"/>
          </w:tcPr>
          <w:p w:rsidR="00710677" w:rsidRPr="00C06AE3" w:rsidRDefault="00710677" w:rsidP="00710677">
            <w:pPr>
              <w:pStyle w:val="TableParagraph"/>
              <w:rPr>
                <w:sz w:val="24"/>
                <w:szCs w:val="24"/>
              </w:rPr>
            </w:pPr>
          </w:p>
        </w:tc>
      </w:tr>
      <w:tr w:rsidR="00710677" w:rsidRPr="00C06AE3" w:rsidTr="00710677">
        <w:trPr>
          <w:trHeight w:val="642"/>
        </w:trPr>
        <w:tc>
          <w:tcPr>
            <w:tcW w:w="2839" w:type="dxa"/>
            <w:vMerge/>
            <w:tcBorders>
              <w:top w:val="nil"/>
            </w:tcBorders>
          </w:tcPr>
          <w:p w:rsidR="00710677" w:rsidRPr="00C06AE3" w:rsidRDefault="00710677" w:rsidP="00710677">
            <w:pPr>
              <w:rPr>
                <w:sz w:val="24"/>
                <w:szCs w:val="24"/>
              </w:rPr>
            </w:pPr>
          </w:p>
        </w:tc>
        <w:tc>
          <w:tcPr>
            <w:tcW w:w="3366" w:type="dxa"/>
            <w:gridSpan w:val="2"/>
          </w:tcPr>
          <w:p w:rsidR="00710677" w:rsidRPr="00C06AE3" w:rsidRDefault="00710677" w:rsidP="00710677">
            <w:pPr>
              <w:pStyle w:val="TableParagraph"/>
              <w:spacing w:line="315" w:lineRule="exact"/>
              <w:ind w:left="106"/>
              <w:rPr>
                <w:sz w:val="24"/>
                <w:szCs w:val="24"/>
              </w:rPr>
            </w:pPr>
            <w:proofErr w:type="spellStart"/>
            <w:r w:rsidRPr="00C06AE3">
              <w:rPr>
                <w:sz w:val="24"/>
                <w:szCs w:val="24"/>
              </w:rPr>
              <w:t>Ответственный</w:t>
            </w:r>
            <w:proofErr w:type="spellEnd"/>
            <w:r w:rsidRPr="00C06AE3">
              <w:rPr>
                <w:spacing w:val="-2"/>
                <w:sz w:val="24"/>
                <w:szCs w:val="24"/>
              </w:rPr>
              <w:t xml:space="preserve"> </w:t>
            </w:r>
            <w:proofErr w:type="spellStart"/>
            <w:r w:rsidRPr="00C06AE3">
              <w:rPr>
                <w:sz w:val="24"/>
                <w:szCs w:val="24"/>
              </w:rPr>
              <w:t>за</w:t>
            </w:r>
            <w:proofErr w:type="spellEnd"/>
          </w:p>
          <w:p w:rsidR="00710677" w:rsidRPr="00C06AE3" w:rsidRDefault="00710677" w:rsidP="00710677">
            <w:pPr>
              <w:pStyle w:val="TableParagraph"/>
              <w:spacing w:line="308" w:lineRule="exact"/>
              <w:ind w:left="106"/>
              <w:rPr>
                <w:sz w:val="24"/>
                <w:szCs w:val="24"/>
              </w:rPr>
            </w:pPr>
            <w:proofErr w:type="spellStart"/>
            <w:r w:rsidRPr="00C06AE3">
              <w:rPr>
                <w:sz w:val="24"/>
                <w:szCs w:val="24"/>
              </w:rPr>
              <w:t>исполнение</w:t>
            </w:r>
            <w:proofErr w:type="spellEnd"/>
          </w:p>
        </w:tc>
        <w:tc>
          <w:tcPr>
            <w:tcW w:w="3541" w:type="dxa"/>
          </w:tcPr>
          <w:p w:rsidR="00710677" w:rsidRPr="00710677" w:rsidRDefault="00710677" w:rsidP="00710677">
            <w:pPr>
              <w:pStyle w:val="TableParagraph"/>
              <w:spacing w:line="315" w:lineRule="exact"/>
              <w:ind w:left="107"/>
              <w:rPr>
                <w:b/>
                <w:sz w:val="24"/>
                <w:szCs w:val="24"/>
                <w:lang w:val="ru-RU"/>
              </w:rPr>
            </w:pPr>
            <w:proofErr w:type="spellStart"/>
            <w:r w:rsidRPr="00710677">
              <w:rPr>
                <w:b/>
                <w:sz w:val="24"/>
                <w:szCs w:val="24"/>
                <w:lang w:val="ru-RU"/>
              </w:rPr>
              <w:t>Мырзай</w:t>
            </w:r>
            <w:proofErr w:type="spellEnd"/>
            <w:r w:rsidRPr="00710677">
              <w:rPr>
                <w:b/>
                <w:sz w:val="24"/>
                <w:szCs w:val="24"/>
                <w:lang w:val="ru-RU"/>
              </w:rPr>
              <w:t xml:space="preserve"> Ж.К.-врач-эксперт,</w:t>
            </w:r>
          </w:p>
          <w:p w:rsidR="00710677" w:rsidRPr="00710677" w:rsidRDefault="00710677" w:rsidP="00710677">
            <w:pPr>
              <w:pStyle w:val="TableParagraph"/>
              <w:spacing w:line="315" w:lineRule="exact"/>
              <w:ind w:left="107"/>
              <w:rPr>
                <w:sz w:val="24"/>
                <w:szCs w:val="24"/>
                <w:lang w:val="kk-KZ"/>
              </w:rPr>
            </w:pPr>
          </w:p>
        </w:tc>
      </w:tr>
      <w:tr w:rsidR="00710677" w:rsidRPr="00C06AE3" w:rsidTr="00710677">
        <w:trPr>
          <w:trHeight w:val="642"/>
        </w:trPr>
        <w:tc>
          <w:tcPr>
            <w:tcW w:w="2839" w:type="dxa"/>
            <w:tcBorders>
              <w:top w:val="nil"/>
            </w:tcBorders>
          </w:tcPr>
          <w:p w:rsidR="00710677" w:rsidRPr="00314827" w:rsidRDefault="00710677" w:rsidP="00710677">
            <w:pPr>
              <w:rPr>
                <w:sz w:val="24"/>
                <w:szCs w:val="24"/>
                <w:lang w:val="ru-RU"/>
              </w:rPr>
            </w:pPr>
          </w:p>
        </w:tc>
        <w:tc>
          <w:tcPr>
            <w:tcW w:w="3366" w:type="dxa"/>
            <w:gridSpan w:val="2"/>
          </w:tcPr>
          <w:p w:rsidR="00710677" w:rsidRPr="00314827" w:rsidRDefault="00710677" w:rsidP="00710677">
            <w:pPr>
              <w:pStyle w:val="TableParagraph"/>
              <w:spacing w:line="315" w:lineRule="exact"/>
              <w:ind w:left="106"/>
              <w:rPr>
                <w:sz w:val="24"/>
                <w:szCs w:val="24"/>
                <w:lang w:val="ru-RU"/>
              </w:rPr>
            </w:pPr>
          </w:p>
        </w:tc>
        <w:tc>
          <w:tcPr>
            <w:tcW w:w="3541" w:type="dxa"/>
          </w:tcPr>
          <w:p w:rsidR="00710677" w:rsidRPr="00314827" w:rsidRDefault="00710677" w:rsidP="00710677">
            <w:pPr>
              <w:pStyle w:val="TableParagraph"/>
              <w:rPr>
                <w:sz w:val="24"/>
                <w:szCs w:val="24"/>
                <w:lang w:val="ru-RU"/>
              </w:rPr>
            </w:pPr>
          </w:p>
        </w:tc>
      </w:tr>
      <w:tr w:rsidR="00710677" w:rsidRPr="00C06AE3" w:rsidTr="00710677">
        <w:trPr>
          <w:trHeight w:val="323"/>
        </w:trPr>
        <w:tc>
          <w:tcPr>
            <w:tcW w:w="2839" w:type="dxa"/>
            <w:vMerge w:val="restart"/>
          </w:tcPr>
          <w:p w:rsidR="00710677" w:rsidRPr="00314827" w:rsidRDefault="00710677" w:rsidP="00710677">
            <w:pPr>
              <w:pStyle w:val="TableParagraph"/>
              <w:spacing w:line="317" w:lineRule="exact"/>
              <w:ind w:left="107"/>
              <w:rPr>
                <w:sz w:val="24"/>
                <w:szCs w:val="24"/>
                <w:lang w:val="ru-RU"/>
              </w:rPr>
            </w:pPr>
          </w:p>
        </w:tc>
        <w:tc>
          <w:tcPr>
            <w:tcW w:w="3366" w:type="dxa"/>
            <w:gridSpan w:val="2"/>
          </w:tcPr>
          <w:p w:rsidR="00710677" w:rsidRPr="00C06AE3" w:rsidRDefault="00710677" w:rsidP="00710677">
            <w:pPr>
              <w:pStyle w:val="TableParagraph"/>
              <w:spacing w:line="304" w:lineRule="exact"/>
              <w:ind w:left="106"/>
              <w:rPr>
                <w:sz w:val="24"/>
                <w:szCs w:val="24"/>
              </w:rPr>
            </w:pPr>
            <w:proofErr w:type="spellStart"/>
            <w:r w:rsidRPr="00C06AE3">
              <w:rPr>
                <w:sz w:val="24"/>
                <w:szCs w:val="24"/>
              </w:rPr>
              <w:t>Введен</w:t>
            </w:r>
            <w:proofErr w:type="spellEnd"/>
            <w:r w:rsidRPr="00C06AE3">
              <w:rPr>
                <w:spacing w:val="-1"/>
                <w:sz w:val="24"/>
                <w:szCs w:val="24"/>
              </w:rPr>
              <w:t xml:space="preserve"> </w:t>
            </w:r>
            <w:r w:rsidRPr="00C06AE3">
              <w:rPr>
                <w:sz w:val="24"/>
                <w:szCs w:val="24"/>
              </w:rPr>
              <w:t>в</w:t>
            </w:r>
            <w:r w:rsidRPr="00C06AE3">
              <w:rPr>
                <w:spacing w:val="-1"/>
                <w:sz w:val="24"/>
                <w:szCs w:val="24"/>
              </w:rPr>
              <w:t xml:space="preserve"> </w:t>
            </w:r>
            <w:proofErr w:type="spellStart"/>
            <w:r w:rsidRPr="00C06AE3">
              <w:rPr>
                <w:sz w:val="24"/>
                <w:szCs w:val="24"/>
              </w:rPr>
              <w:t>действие</w:t>
            </w:r>
            <w:proofErr w:type="spellEnd"/>
          </w:p>
        </w:tc>
        <w:tc>
          <w:tcPr>
            <w:tcW w:w="3541" w:type="dxa"/>
          </w:tcPr>
          <w:p w:rsidR="00710677" w:rsidRPr="00C06AE3" w:rsidRDefault="00710677" w:rsidP="00710677">
            <w:pPr>
              <w:pStyle w:val="TableParagraph"/>
              <w:rPr>
                <w:sz w:val="24"/>
                <w:szCs w:val="24"/>
              </w:rPr>
            </w:pPr>
          </w:p>
        </w:tc>
      </w:tr>
      <w:tr w:rsidR="00710677" w:rsidRPr="00C06AE3" w:rsidTr="00710677">
        <w:trPr>
          <w:trHeight w:val="323"/>
        </w:trPr>
        <w:tc>
          <w:tcPr>
            <w:tcW w:w="2839" w:type="dxa"/>
            <w:vMerge/>
          </w:tcPr>
          <w:p w:rsidR="00710677" w:rsidRPr="00C06AE3" w:rsidRDefault="00710677" w:rsidP="00710677">
            <w:pPr>
              <w:pStyle w:val="TableParagraph"/>
              <w:spacing w:line="317" w:lineRule="exact"/>
              <w:ind w:left="107"/>
              <w:rPr>
                <w:sz w:val="24"/>
                <w:szCs w:val="24"/>
              </w:rPr>
            </w:pPr>
          </w:p>
        </w:tc>
        <w:tc>
          <w:tcPr>
            <w:tcW w:w="3366" w:type="dxa"/>
            <w:gridSpan w:val="2"/>
          </w:tcPr>
          <w:p w:rsidR="00710677" w:rsidRPr="00C06AE3" w:rsidRDefault="00710677" w:rsidP="00710677">
            <w:pPr>
              <w:pStyle w:val="TableParagraph"/>
              <w:spacing w:line="304" w:lineRule="exact"/>
              <w:ind w:left="106"/>
              <w:rPr>
                <w:sz w:val="24"/>
                <w:szCs w:val="24"/>
              </w:rPr>
            </w:pPr>
            <w:r w:rsidRPr="00C06AE3">
              <w:rPr>
                <w:sz w:val="24"/>
                <w:szCs w:val="24"/>
              </w:rPr>
              <w:t>10.03.2021г</w:t>
            </w:r>
          </w:p>
        </w:tc>
        <w:tc>
          <w:tcPr>
            <w:tcW w:w="3541" w:type="dxa"/>
          </w:tcPr>
          <w:p w:rsidR="00710677" w:rsidRPr="00C06AE3" w:rsidRDefault="00710677" w:rsidP="00710677">
            <w:pPr>
              <w:pStyle w:val="TableParagraph"/>
              <w:rPr>
                <w:sz w:val="24"/>
                <w:szCs w:val="24"/>
              </w:rPr>
            </w:pPr>
          </w:p>
        </w:tc>
      </w:tr>
      <w:tr w:rsidR="00710677" w:rsidRPr="00C06AE3" w:rsidTr="00710677">
        <w:trPr>
          <w:trHeight w:val="642"/>
        </w:trPr>
        <w:tc>
          <w:tcPr>
            <w:tcW w:w="2839" w:type="dxa"/>
            <w:vMerge/>
            <w:tcBorders>
              <w:top w:val="nil"/>
              <w:bottom w:val="nil"/>
            </w:tcBorders>
          </w:tcPr>
          <w:p w:rsidR="00710677" w:rsidRPr="00C06AE3" w:rsidRDefault="00710677" w:rsidP="00710677">
            <w:pPr>
              <w:rPr>
                <w:sz w:val="24"/>
                <w:szCs w:val="24"/>
              </w:rPr>
            </w:pPr>
          </w:p>
        </w:tc>
        <w:tc>
          <w:tcPr>
            <w:tcW w:w="3366" w:type="dxa"/>
            <w:gridSpan w:val="2"/>
          </w:tcPr>
          <w:p w:rsidR="00710677" w:rsidRPr="00710677" w:rsidRDefault="00710677" w:rsidP="00710677">
            <w:pPr>
              <w:pStyle w:val="TableParagraph"/>
              <w:spacing w:line="315" w:lineRule="exact"/>
              <w:ind w:left="106"/>
              <w:rPr>
                <w:sz w:val="24"/>
                <w:szCs w:val="24"/>
                <w:lang w:val="ru-RU"/>
              </w:rPr>
            </w:pPr>
            <w:r w:rsidRPr="00710677">
              <w:rPr>
                <w:sz w:val="24"/>
                <w:szCs w:val="24"/>
                <w:lang w:val="ru-RU"/>
              </w:rPr>
              <w:t>Сотрудник,</w:t>
            </w:r>
            <w:r w:rsidRPr="00710677">
              <w:rPr>
                <w:spacing w:val="-6"/>
                <w:sz w:val="24"/>
                <w:szCs w:val="24"/>
                <w:lang w:val="ru-RU"/>
              </w:rPr>
              <w:t xml:space="preserve"> </w:t>
            </w:r>
            <w:r w:rsidRPr="00710677">
              <w:rPr>
                <w:sz w:val="24"/>
                <w:szCs w:val="24"/>
                <w:lang w:val="ru-RU"/>
              </w:rPr>
              <w:t>отвечающий</w:t>
            </w:r>
          </w:p>
          <w:p w:rsidR="00710677" w:rsidRPr="00710677" w:rsidRDefault="00710677" w:rsidP="00710677">
            <w:pPr>
              <w:pStyle w:val="TableParagraph"/>
              <w:spacing w:line="308" w:lineRule="exact"/>
              <w:ind w:left="106"/>
              <w:rPr>
                <w:sz w:val="24"/>
                <w:szCs w:val="24"/>
                <w:lang w:val="ru-RU"/>
              </w:rPr>
            </w:pPr>
            <w:r w:rsidRPr="00710677">
              <w:rPr>
                <w:sz w:val="24"/>
                <w:szCs w:val="24"/>
                <w:lang w:val="ru-RU"/>
              </w:rPr>
              <w:t>за</w:t>
            </w:r>
            <w:r w:rsidRPr="00710677">
              <w:rPr>
                <w:spacing w:val="-4"/>
                <w:sz w:val="24"/>
                <w:szCs w:val="24"/>
                <w:lang w:val="ru-RU"/>
              </w:rPr>
              <w:t xml:space="preserve"> </w:t>
            </w:r>
            <w:r w:rsidRPr="00710677">
              <w:rPr>
                <w:sz w:val="24"/>
                <w:szCs w:val="24"/>
                <w:lang w:val="ru-RU"/>
              </w:rPr>
              <w:t>исполнение</w:t>
            </w:r>
            <w:r w:rsidRPr="00710677">
              <w:rPr>
                <w:spacing w:val="-2"/>
                <w:sz w:val="24"/>
                <w:szCs w:val="24"/>
                <w:lang w:val="ru-RU"/>
              </w:rPr>
              <w:t xml:space="preserve"> </w:t>
            </w:r>
            <w:r w:rsidRPr="00710677">
              <w:rPr>
                <w:sz w:val="24"/>
                <w:szCs w:val="24"/>
                <w:lang w:val="ru-RU"/>
              </w:rPr>
              <w:t>процедуры</w:t>
            </w:r>
          </w:p>
        </w:tc>
        <w:tc>
          <w:tcPr>
            <w:tcW w:w="3541" w:type="dxa"/>
          </w:tcPr>
          <w:p w:rsidR="00710677" w:rsidRPr="00314827" w:rsidRDefault="00710677" w:rsidP="00710677">
            <w:pPr>
              <w:pStyle w:val="TableParagraph"/>
              <w:spacing w:line="315" w:lineRule="exact"/>
              <w:rPr>
                <w:b/>
                <w:sz w:val="24"/>
                <w:szCs w:val="24"/>
                <w:lang w:val="ru-RU"/>
              </w:rPr>
            </w:pPr>
            <w:r w:rsidRPr="00314827">
              <w:rPr>
                <w:b/>
                <w:sz w:val="24"/>
                <w:szCs w:val="24"/>
                <w:lang w:val="ru-RU"/>
              </w:rPr>
              <w:t xml:space="preserve"> </w:t>
            </w:r>
          </w:p>
          <w:p w:rsidR="00710677" w:rsidRPr="00314827" w:rsidRDefault="00710677" w:rsidP="00710677">
            <w:pPr>
              <w:pStyle w:val="TableParagraph"/>
              <w:rPr>
                <w:sz w:val="24"/>
                <w:szCs w:val="24"/>
                <w:lang w:val="ru-RU"/>
              </w:rPr>
            </w:pPr>
          </w:p>
        </w:tc>
      </w:tr>
      <w:tr w:rsidR="00710677" w:rsidRPr="00C06AE3" w:rsidTr="00710677">
        <w:trPr>
          <w:trHeight w:val="642"/>
        </w:trPr>
        <w:tc>
          <w:tcPr>
            <w:tcW w:w="2839" w:type="dxa"/>
            <w:tcBorders>
              <w:top w:val="nil"/>
            </w:tcBorders>
          </w:tcPr>
          <w:p w:rsidR="00710677" w:rsidRPr="00314827" w:rsidRDefault="00710677" w:rsidP="00710677">
            <w:pPr>
              <w:rPr>
                <w:sz w:val="24"/>
                <w:szCs w:val="24"/>
                <w:lang w:val="ru-RU"/>
              </w:rPr>
            </w:pPr>
          </w:p>
        </w:tc>
        <w:tc>
          <w:tcPr>
            <w:tcW w:w="3366" w:type="dxa"/>
            <w:gridSpan w:val="2"/>
          </w:tcPr>
          <w:p w:rsidR="00710677" w:rsidRPr="00314827" w:rsidRDefault="00710677" w:rsidP="00710677">
            <w:pPr>
              <w:pStyle w:val="TableParagraph"/>
              <w:spacing w:line="315" w:lineRule="exact"/>
              <w:ind w:left="107"/>
              <w:rPr>
                <w:sz w:val="24"/>
                <w:szCs w:val="24"/>
                <w:lang w:val="ru-RU"/>
              </w:rPr>
            </w:pPr>
          </w:p>
        </w:tc>
        <w:tc>
          <w:tcPr>
            <w:tcW w:w="3541" w:type="dxa"/>
          </w:tcPr>
          <w:p w:rsidR="00710677" w:rsidRPr="00314827" w:rsidRDefault="00710677" w:rsidP="00710677">
            <w:pPr>
              <w:pStyle w:val="TableParagraph"/>
              <w:rPr>
                <w:sz w:val="24"/>
                <w:szCs w:val="24"/>
                <w:lang w:val="ru-RU"/>
              </w:rPr>
            </w:pPr>
          </w:p>
        </w:tc>
      </w:tr>
    </w:tbl>
    <w:p w:rsidR="00710677" w:rsidRDefault="00710677" w:rsidP="00710677">
      <w:pPr>
        <w:pStyle w:val="ae"/>
        <w:spacing w:before="10"/>
        <w:rPr>
          <w:sz w:val="19"/>
        </w:rPr>
      </w:pPr>
    </w:p>
    <w:p w:rsidR="00710677" w:rsidRDefault="00710677" w:rsidP="00710677">
      <w:pPr>
        <w:pStyle w:val="ae"/>
        <w:spacing w:line="276" w:lineRule="auto"/>
        <w:ind w:right="109" w:firstLine="708"/>
        <w:jc w:val="both"/>
      </w:pPr>
    </w:p>
    <w:p w:rsidR="00710677" w:rsidRDefault="00710677" w:rsidP="00710677">
      <w:pPr>
        <w:pStyle w:val="ae"/>
        <w:spacing w:line="276" w:lineRule="auto"/>
        <w:ind w:right="109" w:firstLine="708"/>
        <w:jc w:val="both"/>
      </w:pPr>
    </w:p>
    <w:p w:rsidR="00710677" w:rsidRDefault="00710677" w:rsidP="00710677">
      <w:pPr>
        <w:pStyle w:val="ae"/>
        <w:spacing w:line="276" w:lineRule="auto"/>
        <w:ind w:right="109" w:firstLine="708"/>
        <w:jc w:val="both"/>
      </w:pPr>
    </w:p>
    <w:p w:rsidR="00710677" w:rsidRDefault="00710677" w:rsidP="00710677">
      <w:pPr>
        <w:pStyle w:val="ae"/>
        <w:spacing w:line="276" w:lineRule="auto"/>
        <w:ind w:right="109" w:firstLine="708"/>
        <w:jc w:val="both"/>
      </w:pPr>
    </w:p>
    <w:p w:rsidR="00710677" w:rsidRDefault="00710677" w:rsidP="00710677">
      <w:pPr>
        <w:pStyle w:val="ae"/>
        <w:spacing w:line="276" w:lineRule="auto"/>
        <w:ind w:right="109" w:firstLine="708"/>
        <w:jc w:val="both"/>
      </w:pPr>
    </w:p>
    <w:p w:rsidR="00710677" w:rsidRDefault="00710677" w:rsidP="00710677">
      <w:pPr>
        <w:pStyle w:val="ae"/>
        <w:spacing w:line="276" w:lineRule="auto"/>
        <w:ind w:right="109" w:firstLine="708"/>
        <w:jc w:val="both"/>
      </w:pPr>
    </w:p>
    <w:p w:rsidR="00710677" w:rsidRDefault="00710677" w:rsidP="00710677">
      <w:pPr>
        <w:pStyle w:val="ae"/>
        <w:spacing w:line="276" w:lineRule="auto"/>
        <w:ind w:right="109" w:firstLine="708"/>
        <w:jc w:val="both"/>
      </w:pPr>
    </w:p>
    <w:p w:rsidR="00710677" w:rsidRDefault="00710677" w:rsidP="00710677">
      <w:pPr>
        <w:pStyle w:val="ae"/>
        <w:spacing w:line="276" w:lineRule="auto"/>
        <w:ind w:right="109" w:firstLine="708"/>
        <w:jc w:val="both"/>
      </w:pPr>
    </w:p>
    <w:p w:rsidR="00FF4A21" w:rsidRDefault="00FF4A21">
      <w:pPr>
        <w:pStyle w:val="Default"/>
        <w:spacing w:line="276" w:lineRule="auto"/>
        <w:ind w:firstLine="660"/>
        <w:jc w:val="both"/>
        <w:rPr>
          <w:sz w:val="28"/>
          <w:lang w:val="kk-KZ"/>
        </w:rPr>
      </w:pPr>
    </w:p>
    <w:p w:rsidR="004F6336" w:rsidRDefault="004F6336">
      <w:pPr>
        <w:pStyle w:val="Default"/>
        <w:spacing w:line="276" w:lineRule="auto"/>
        <w:ind w:firstLine="660"/>
        <w:jc w:val="both"/>
        <w:rPr>
          <w:sz w:val="28"/>
          <w:lang w:val="kk-KZ"/>
        </w:rPr>
      </w:pPr>
    </w:p>
    <w:p w:rsidR="00FF4A21" w:rsidRPr="005948CA" w:rsidRDefault="005948CA">
      <w:pPr>
        <w:jc w:val="right"/>
        <w:rPr>
          <w:b/>
          <w:sz w:val="32"/>
          <w:szCs w:val="32"/>
        </w:rPr>
      </w:pPr>
      <w:r w:rsidRPr="005948CA">
        <w:rPr>
          <w:b/>
          <w:sz w:val="32"/>
          <w:szCs w:val="32"/>
        </w:rPr>
        <w:t>Утверждаю</w:t>
      </w:r>
    </w:p>
    <w:p w:rsidR="005948CA" w:rsidRPr="005948CA" w:rsidRDefault="005948CA">
      <w:pPr>
        <w:jc w:val="right"/>
        <w:rPr>
          <w:b/>
          <w:sz w:val="32"/>
          <w:szCs w:val="32"/>
        </w:rPr>
      </w:pPr>
      <w:r w:rsidRPr="005948CA">
        <w:rPr>
          <w:b/>
          <w:sz w:val="32"/>
          <w:szCs w:val="32"/>
        </w:rPr>
        <w:t>Главный врач  ГКП на ПХВ</w:t>
      </w:r>
    </w:p>
    <w:p w:rsidR="005948CA" w:rsidRDefault="00E22D38" w:rsidP="00E22D38">
      <w:pPr>
        <w:jc w:val="right"/>
        <w:rPr>
          <w:b/>
          <w:sz w:val="32"/>
          <w:szCs w:val="32"/>
        </w:rPr>
      </w:pPr>
      <w:r>
        <w:rPr>
          <w:b/>
          <w:sz w:val="32"/>
          <w:szCs w:val="32"/>
        </w:rPr>
        <w:t xml:space="preserve">«ЦРБ </w:t>
      </w:r>
      <w:proofErr w:type="spellStart"/>
      <w:r>
        <w:rPr>
          <w:b/>
          <w:sz w:val="32"/>
          <w:szCs w:val="32"/>
        </w:rPr>
        <w:t>Жамбылского</w:t>
      </w:r>
      <w:proofErr w:type="spellEnd"/>
      <w:r>
        <w:rPr>
          <w:b/>
          <w:sz w:val="32"/>
          <w:szCs w:val="32"/>
        </w:rPr>
        <w:t xml:space="preserve"> района</w:t>
      </w:r>
      <w:r w:rsidR="005948CA" w:rsidRPr="005948CA">
        <w:rPr>
          <w:b/>
          <w:sz w:val="32"/>
          <w:szCs w:val="32"/>
        </w:rPr>
        <w:t>»</w:t>
      </w:r>
    </w:p>
    <w:p w:rsidR="00A508A5" w:rsidRPr="005948CA" w:rsidRDefault="00E22D38">
      <w:pPr>
        <w:jc w:val="right"/>
        <w:rPr>
          <w:b/>
          <w:sz w:val="32"/>
          <w:szCs w:val="32"/>
        </w:rPr>
      </w:pPr>
      <w:r>
        <w:rPr>
          <w:b/>
          <w:sz w:val="32"/>
          <w:szCs w:val="32"/>
        </w:rPr>
        <w:t xml:space="preserve">УЗ </w:t>
      </w:r>
      <w:proofErr w:type="spellStart"/>
      <w:r>
        <w:rPr>
          <w:b/>
          <w:sz w:val="32"/>
          <w:szCs w:val="32"/>
        </w:rPr>
        <w:t>акимата</w:t>
      </w:r>
      <w:proofErr w:type="spellEnd"/>
      <w:r>
        <w:rPr>
          <w:b/>
          <w:sz w:val="32"/>
          <w:szCs w:val="32"/>
        </w:rPr>
        <w:t xml:space="preserve"> </w:t>
      </w:r>
      <w:proofErr w:type="spellStart"/>
      <w:r>
        <w:rPr>
          <w:b/>
          <w:sz w:val="32"/>
          <w:szCs w:val="32"/>
        </w:rPr>
        <w:t>Жамбылской</w:t>
      </w:r>
      <w:proofErr w:type="spellEnd"/>
      <w:r>
        <w:rPr>
          <w:b/>
          <w:sz w:val="32"/>
          <w:szCs w:val="32"/>
        </w:rPr>
        <w:t xml:space="preserve"> области</w:t>
      </w:r>
    </w:p>
    <w:p w:rsidR="005948CA" w:rsidRPr="005948CA" w:rsidRDefault="005948CA">
      <w:pPr>
        <w:jc w:val="right"/>
        <w:rPr>
          <w:b/>
          <w:sz w:val="32"/>
          <w:szCs w:val="32"/>
        </w:rPr>
      </w:pPr>
      <w:r w:rsidRPr="005948CA">
        <w:rPr>
          <w:b/>
          <w:sz w:val="32"/>
          <w:szCs w:val="32"/>
        </w:rPr>
        <w:t>________</w:t>
      </w:r>
      <w:r>
        <w:rPr>
          <w:b/>
          <w:sz w:val="32"/>
          <w:szCs w:val="32"/>
        </w:rPr>
        <w:t xml:space="preserve"> </w:t>
      </w:r>
      <w:r w:rsidR="00E22D38">
        <w:rPr>
          <w:b/>
          <w:sz w:val="32"/>
          <w:szCs w:val="32"/>
        </w:rPr>
        <w:t xml:space="preserve"> </w:t>
      </w:r>
      <w:proofErr w:type="spellStart"/>
      <w:r w:rsidR="00E22D38">
        <w:rPr>
          <w:b/>
          <w:sz w:val="32"/>
          <w:szCs w:val="32"/>
        </w:rPr>
        <w:t>Сауруков</w:t>
      </w:r>
      <w:proofErr w:type="spellEnd"/>
      <w:r w:rsidR="00E22D38">
        <w:rPr>
          <w:b/>
          <w:sz w:val="32"/>
          <w:szCs w:val="32"/>
        </w:rPr>
        <w:t xml:space="preserve"> А.М.</w:t>
      </w:r>
      <w:r w:rsidRPr="005948CA">
        <w:rPr>
          <w:b/>
          <w:sz w:val="32"/>
          <w:szCs w:val="32"/>
        </w:rPr>
        <w:t>.</w:t>
      </w:r>
    </w:p>
    <w:p w:rsidR="005948CA" w:rsidRPr="005948CA" w:rsidRDefault="003F632D">
      <w:pPr>
        <w:jc w:val="right"/>
        <w:rPr>
          <w:b/>
          <w:sz w:val="32"/>
          <w:szCs w:val="32"/>
        </w:rPr>
      </w:pPr>
      <w:r>
        <w:rPr>
          <w:b/>
          <w:sz w:val="32"/>
          <w:szCs w:val="32"/>
        </w:rPr>
        <w:t>«____»______2021</w:t>
      </w:r>
      <w:r w:rsidR="005948CA" w:rsidRPr="005948CA">
        <w:rPr>
          <w:b/>
          <w:sz w:val="32"/>
          <w:szCs w:val="32"/>
        </w:rPr>
        <w:t>год</w:t>
      </w:r>
    </w:p>
    <w:p w:rsidR="005948CA" w:rsidRPr="005948CA" w:rsidRDefault="005948CA">
      <w:pPr>
        <w:jc w:val="right"/>
        <w:rPr>
          <w:b/>
          <w:sz w:val="32"/>
          <w:szCs w:val="32"/>
        </w:rPr>
      </w:pPr>
    </w:p>
    <w:p w:rsidR="00FF4A21" w:rsidRDefault="00FF4A21">
      <w:pPr>
        <w:jc w:val="right"/>
        <w:rPr>
          <w:sz w:val="28"/>
        </w:rPr>
      </w:pPr>
    </w:p>
    <w:p w:rsidR="00FF4A21" w:rsidRDefault="00FF4A21">
      <w:pPr>
        <w:jc w:val="right"/>
        <w:rPr>
          <w:sz w:val="28"/>
        </w:rPr>
      </w:pPr>
    </w:p>
    <w:p w:rsidR="00FF4A21" w:rsidRDefault="00FF4A21">
      <w:pPr>
        <w:jc w:val="right"/>
        <w:rPr>
          <w:sz w:val="28"/>
        </w:rPr>
      </w:pPr>
    </w:p>
    <w:p w:rsidR="00FF4A21" w:rsidRDefault="00FF4A21">
      <w:pPr>
        <w:jc w:val="right"/>
        <w:rPr>
          <w:sz w:val="28"/>
        </w:rPr>
      </w:pPr>
    </w:p>
    <w:p w:rsidR="00FF4A21" w:rsidRDefault="007D52A2">
      <w:pPr>
        <w:ind w:firstLine="400"/>
        <w:jc w:val="center"/>
        <w:rPr>
          <w:b/>
          <w:sz w:val="72"/>
        </w:rPr>
      </w:pPr>
      <w:r>
        <w:rPr>
          <w:b/>
          <w:sz w:val="72"/>
        </w:rPr>
        <w:t>Программа управления рисками</w:t>
      </w:r>
    </w:p>
    <w:p w:rsidR="00FF4A21" w:rsidRDefault="00FF4A21">
      <w:pPr>
        <w:jc w:val="center"/>
        <w:rPr>
          <w:sz w:val="28"/>
        </w:rPr>
      </w:pPr>
    </w:p>
    <w:p w:rsidR="00FF4A21" w:rsidRDefault="00FF4A21">
      <w:pPr>
        <w:jc w:val="right"/>
        <w:rPr>
          <w:sz w:val="28"/>
        </w:rPr>
      </w:pPr>
    </w:p>
    <w:p w:rsidR="00FF4A21" w:rsidRDefault="00FF4A21">
      <w:pPr>
        <w:jc w:val="right"/>
        <w:rPr>
          <w:sz w:val="28"/>
        </w:rPr>
      </w:pPr>
    </w:p>
    <w:p w:rsidR="00FF4A21" w:rsidRDefault="00FF4A21">
      <w:pPr>
        <w:jc w:val="right"/>
        <w:rPr>
          <w:sz w:val="28"/>
        </w:rPr>
      </w:pPr>
    </w:p>
    <w:p w:rsidR="00FF4A21" w:rsidRDefault="00FF4A21">
      <w:pPr>
        <w:jc w:val="right"/>
        <w:rPr>
          <w:sz w:val="28"/>
        </w:rPr>
      </w:pPr>
    </w:p>
    <w:p w:rsidR="00FF4A21" w:rsidRDefault="00FF4A21">
      <w:pPr>
        <w:jc w:val="right"/>
        <w:rPr>
          <w:sz w:val="28"/>
        </w:rPr>
      </w:pPr>
    </w:p>
    <w:p w:rsidR="00FF4A21" w:rsidRDefault="00FF4A21">
      <w:pPr>
        <w:jc w:val="right"/>
        <w:rPr>
          <w:sz w:val="28"/>
        </w:rPr>
      </w:pPr>
    </w:p>
    <w:p w:rsidR="00FF4A21" w:rsidRDefault="00FF4A21">
      <w:pPr>
        <w:jc w:val="right"/>
        <w:rPr>
          <w:sz w:val="28"/>
        </w:rPr>
      </w:pPr>
    </w:p>
    <w:p w:rsidR="00FF4A21" w:rsidRDefault="00FF4A21">
      <w:pPr>
        <w:jc w:val="right"/>
        <w:rPr>
          <w:sz w:val="28"/>
        </w:rPr>
      </w:pPr>
    </w:p>
    <w:p w:rsidR="00FF4A21" w:rsidRDefault="00FF4A21">
      <w:pPr>
        <w:jc w:val="right"/>
        <w:rPr>
          <w:sz w:val="28"/>
        </w:rPr>
      </w:pPr>
    </w:p>
    <w:p w:rsidR="00FF4A21" w:rsidRDefault="00FF4A21">
      <w:pPr>
        <w:jc w:val="right"/>
        <w:rPr>
          <w:sz w:val="28"/>
        </w:rPr>
      </w:pPr>
    </w:p>
    <w:p w:rsidR="00FF4A21" w:rsidRDefault="00FF4A21">
      <w:pPr>
        <w:jc w:val="right"/>
        <w:rPr>
          <w:sz w:val="28"/>
        </w:rPr>
      </w:pPr>
    </w:p>
    <w:p w:rsidR="00FF4A21" w:rsidRDefault="00FF4A21">
      <w:pPr>
        <w:jc w:val="right"/>
        <w:rPr>
          <w:sz w:val="28"/>
        </w:rPr>
      </w:pPr>
    </w:p>
    <w:p w:rsidR="00FF4A21" w:rsidRDefault="00FF4A21">
      <w:pPr>
        <w:jc w:val="right"/>
        <w:rPr>
          <w:sz w:val="28"/>
        </w:rPr>
      </w:pPr>
    </w:p>
    <w:p w:rsidR="00FF4A21" w:rsidRDefault="00FF4A21">
      <w:pPr>
        <w:jc w:val="right"/>
        <w:rPr>
          <w:sz w:val="28"/>
        </w:rPr>
      </w:pPr>
    </w:p>
    <w:p w:rsidR="00FF4A21" w:rsidRDefault="00FF4A21">
      <w:pPr>
        <w:jc w:val="right"/>
        <w:rPr>
          <w:sz w:val="28"/>
        </w:rPr>
      </w:pPr>
    </w:p>
    <w:p w:rsidR="00FF4A21" w:rsidRDefault="00FF4A21">
      <w:pPr>
        <w:pStyle w:val="Default"/>
        <w:jc w:val="both"/>
        <w:rPr>
          <w:sz w:val="28"/>
        </w:rPr>
      </w:pPr>
    </w:p>
    <w:p w:rsidR="00FF4A21" w:rsidRDefault="00FF4A21">
      <w:pPr>
        <w:pStyle w:val="Default"/>
        <w:jc w:val="both"/>
        <w:rPr>
          <w:sz w:val="28"/>
        </w:rPr>
      </w:pPr>
    </w:p>
    <w:p w:rsidR="000F0F4F" w:rsidRDefault="000F0F4F" w:rsidP="00375790">
      <w:pPr>
        <w:pStyle w:val="Default"/>
        <w:ind w:firstLine="660"/>
        <w:jc w:val="both"/>
      </w:pPr>
    </w:p>
    <w:p w:rsidR="00E22D38" w:rsidRDefault="00E22D38" w:rsidP="00375790">
      <w:pPr>
        <w:pStyle w:val="Default"/>
        <w:ind w:firstLine="660"/>
        <w:jc w:val="both"/>
      </w:pPr>
    </w:p>
    <w:p w:rsidR="000F0F4F" w:rsidRDefault="000F0F4F" w:rsidP="00375790">
      <w:pPr>
        <w:pStyle w:val="Default"/>
        <w:ind w:firstLine="660"/>
        <w:jc w:val="both"/>
      </w:pPr>
    </w:p>
    <w:p w:rsidR="000F0F4F" w:rsidRDefault="000F0F4F" w:rsidP="00375790">
      <w:pPr>
        <w:pStyle w:val="Default"/>
        <w:ind w:firstLine="660"/>
        <w:jc w:val="both"/>
      </w:pPr>
    </w:p>
    <w:p w:rsidR="00FF4A21" w:rsidRPr="00361A7B" w:rsidRDefault="007D52A2">
      <w:pPr>
        <w:ind w:firstLine="400"/>
        <w:jc w:val="center"/>
        <w:rPr>
          <w:b/>
          <w:sz w:val="28"/>
          <w:szCs w:val="28"/>
        </w:rPr>
      </w:pPr>
      <w:r w:rsidRPr="00361A7B">
        <w:rPr>
          <w:b/>
          <w:sz w:val="28"/>
          <w:szCs w:val="28"/>
        </w:rPr>
        <w:t>Программа управления рисками</w:t>
      </w:r>
    </w:p>
    <w:p w:rsidR="00FF4A21" w:rsidRDefault="00FF4A21">
      <w:pPr>
        <w:ind w:firstLine="400"/>
        <w:jc w:val="center"/>
        <w:rPr>
          <w:b/>
        </w:rPr>
      </w:pPr>
    </w:p>
    <w:p w:rsidR="00FF4A21" w:rsidRDefault="007D52A2">
      <w:pPr>
        <w:ind w:firstLine="400"/>
        <w:jc w:val="both"/>
      </w:pPr>
      <w:r>
        <w:rPr>
          <w:b/>
        </w:rPr>
        <w:t>Основные положения</w:t>
      </w:r>
    </w:p>
    <w:p w:rsidR="00FF4A21" w:rsidRDefault="007D52A2">
      <w:pPr>
        <w:ind w:firstLine="400"/>
        <w:jc w:val="both"/>
      </w:pPr>
      <w:r>
        <w:lastRenderedPageBreak/>
        <w:t xml:space="preserve">Управление рисками - процесс, при котором осуществляется эффективное управление и контроль потенциальными опасностями. </w:t>
      </w:r>
    </w:p>
    <w:p w:rsidR="00FF4A21" w:rsidRDefault="007D52A2">
      <w:pPr>
        <w:ind w:firstLine="400"/>
        <w:jc w:val="both"/>
      </w:pPr>
      <w:r>
        <w:t>Программа управления рисками является детально разработанной системой, с помощью которой осуществляется идентификация, классификация, оценка и контроль рисков с целью предупреждения, ограничения и снижения будущих опасностей и потерь. Программа является неотъемлемой частью политики предоставления медицинской помощи высокого качества.</w:t>
      </w:r>
    </w:p>
    <w:p w:rsidR="00FF4A21" w:rsidRDefault="007D52A2">
      <w:pPr>
        <w:ind w:firstLine="400"/>
        <w:jc w:val="both"/>
      </w:pPr>
      <w:r>
        <w:t>Программа обязуется предоставлять на территории организации безопасные условия обследования, лечения и труда для всех пациентов, посетителей, специалистов клинического и неклинического профиля.</w:t>
      </w:r>
    </w:p>
    <w:p w:rsidR="00FF4A21" w:rsidRDefault="007D52A2">
      <w:pPr>
        <w:ind w:firstLine="400"/>
        <w:jc w:val="both"/>
      </w:pPr>
      <w:r>
        <w:rPr>
          <w:b/>
        </w:rPr>
        <w:t>Область применения</w:t>
      </w:r>
    </w:p>
    <w:p w:rsidR="00FF4A21" w:rsidRPr="000177AD" w:rsidRDefault="007D52A2">
      <w:pPr>
        <w:ind w:firstLine="400"/>
        <w:jc w:val="both"/>
      </w:pPr>
      <w:r w:rsidRPr="000177AD">
        <w:t xml:space="preserve">Цель: </w:t>
      </w:r>
    </w:p>
    <w:p w:rsidR="00FF4A21" w:rsidRDefault="007D52A2">
      <w:pPr>
        <w:ind w:firstLine="400"/>
        <w:jc w:val="both"/>
      </w:pPr>
      <w:r>
        <w:t xml:space="preserve">Программа по управлению рисками разработана с целью осуществления интегрированного контроля за неблагоприятными событиями, возникшими вследствие профессиональной деятельности сотрудников, </w:t>
      </w:r>
      <w:proofErr w:type="gramStart"/>
      <w:r>
        <w:t>нанесении</w:t>
      </w:r>
      <w:proofErr w:type="gramEnd"/>
      <w:r>
        <w:t xml:space="preserve"> ущерба пациентам или имуществу. </w:t>
      </w:r>
    </w:p>
    <w:p w:rsidR="00FF4A21" w:rsidRPr="000177AD" w:rsidRDefault="007D52A2">
      <w:pPr>
        <w:ind w:firstLine="400"/>
        <w:jc w:val="both"/>
      </w:pPr>
      <w:r w:rsidRPr="000177AD">
        <w:t>Задачи:</w:t>
      </w:r>
    </w:p>
    <w:p w:rsidR="00FF4A21" w:rsidRDefault="007D52A2" w:rsidP="000177AD">
      <w:pPr>
        <w:pStyle w:val="a6"/>
        <w:numPr>
          <w:ilvl w:val="0"/>
          <w:numId w:val="6"/>
        </w:numPr>
        <w:jc w:val="both"/>
      </w:pPr>
      <w:r>
        <w:t>Поддержание безопасных условий труда и обучения для пациентов, врачей, посетителей, студентов и других сотрудников.</w:t>
      </w:r>
    </w:p>
    <w:p w:rsidR="00FF4A21" w:rsidRDefault="007D52A2" w:rsidP="000177AD">
      <w:pPr>
        <w:pStyle w:val="a6"/>
        <w:numPr>
          <w:ilvl w:val="0"/>
          <w:numId w:val="6"/>
        </w:numPr>
        <w:jc w:val="both"/>
      </w:pPr>
      <w:r>
        <w:t>Сни</w:t>
      </w:r>
      <w:r w:rsidR="00AD1A83">
        <w:t>жение травматизма пациентов на 15% и посетителей на 20</w:t>
      </w:r>
      <w:r>
        <w:t>%.</w:t>
      </w:r>
    </w:p>
    <w:p w:rsidR="00FF4A21" w:rsidRDefault="007D52A2" w:rsidP="000177AD">
      <w:pPr>
        <w:pStyle w:val="a6"/>
        <w:numPr>
          <w:ilvl w:val="0"/>
          <w:numId w:val="6"/>
        </w:numPr>
        <w:jc w:val="both"/>
      </w:pPr>
      <w:r>
        <w:t>Снижени</w:t>
      </w:r>
      <w:r w:rsidR="00AD1A83">
        <w:t>е случаев падения пациентов на  20</w:t>
      </w:r>
      <w:r>
        <w:t>%, поддержание уровня получения тяжелых травм на нулевой отметке.</w:t>
      </w:r>
    </w:p>
    <w:p w:rsidR="00FF4A21" w:rsidRDefault="007D52A2" w:rsidP="000177AD">
      <w:pPr>
        <w:pStyle w:val="a6"/>
        <w:numPr>
          <w:ilvl w:val="0"/>
          <w:numId w:val="6"/>
        </w:numPr>
        <w:jc w:val="both"/>
      </w:pPr>
      <w:r>
        <w:t>Снижение процента ошибочных назначений лекарственных средств до нуля.</w:t>
      </w:r>
    </w:p>
    <w:p w:rsidR="00FF4A21" w:rsidRDefault="007D52A2" w:rsidP="000177AD">
      <w:pPr>
        <w:pStyle w:val="a6"/>
        <w:numPr>
          <w:ilvl w:val="0"/>
          <w:numId w:val="6"/>
        </w:numPr>
        <w:jc w:val="both"/>
      </w:pPr>
      <w:r>
        <w:t>Снижение количества зареги</w:t>
      </w:r>
      <w:r w:rsidR="00AA4FAA">
        <w:t>стрированных жалоб пациентов на 25</w:t>
      </w:r>
      <w:r>
        <w:t>%.</w:t>
      </w:r>
    </w:p>
    <w:p w:rsidR="00FF4A21" w:rsidRDefault="007D52A2" w:rsidP="000177AD">
      <w:pPr>
        <w:pStyle w:val="a6"/>
        <w:numPr>
          <w:ilvl w:val="0"/>
          <w:numId w:val="6"/>
        </w:numPr>
        <w:jc w:val="both"/>
      </w:pPr>
      <w:r>
        <w:t>Общее снижение количества активных исков против организации, сотрудник</w:t>
      </w:r>
      <w:r w:rsidR="00AA4FAA">
        <w:t>ов, и медицинского персонала на 15</w:t>
      </w:r>
      <w:r>
        <w:t>%.</w:t>
      </w:r>
    </w:p>
    <w:p w:rsidR="00FF4A21" w:rsidRDefault="007D52A2" w:rsidP="000177AD">
      <w:pPr>
        <w:pStyle w:val="a6"/>
        <w:numPr>
          <w:ilvl w:val="0"/>
          <w:numId w:val="6"/>
        </w:numPr>
        <w:jc w:val="both"/>
      </w:pPr>
      <w:r>
        <w:t>Защита активов органи</w:t>
      </w:r>
      <w:r w:rsidR="00AA4FAA">
        <w:t>зации путем снижения убытков на 15</w:t>
      </w:r>
      <w:r>
        <w:t>%.</w:t>
      </w:r>
    </w:p>
    <w:p w:rsidR="00FF4A21" w:rsidRDefault="007D52A2" w:rsidP="000177AD">
      <w:pPr>
        <w:pStyle w:val="a6"/>
        <w:numPr>
          <w:ilvl w:val="0"/>
          <w:numId w:val="6"/>
        </w:numPr>
        <w:jc w:val="both"/>
      </w:pPr>
      <w:r>
        <w:t>Снижение количества поводов для жалоб пациентов на 20%</w:t>
      </w:r>
    </w:p>
    <w:p w:rsidR="00FF4A21" w:rsidRDefault="007D52A2" w:rsidP="000177AD">
      <w:pPr>
        <w:pStyle w:val="a6"/>
        <w:numPr>
          <w:ilvl w:val="0"/>
          <w:numId w:val="6"/>
        </w:numPr>
        <w:jc w:val="both"/>
      </w:pPr>
      <w:r>
        <w:t>Обеспечение выполнения требований уполномоченного органа - Министерства здравоохранения Республики Казахстан.</w:t>
      </w:r>
    </w:p>
    <w:p w:rsidR="00FF4A21" w:rsidRDefault="007D52A2">
      <w:pPr>
        <w:ind w:firstLine="400"/>
        <w:jc w:val="both"/>
      </w:pPr>
      <w:r>
        <w:rPr>
          <w:b/>
        </w:rPr>
        <w:t>Сфера деятельности</w:t>
      </w:r>
    </w:p>
    <w:p w:rsidR="00FF4A21" w:rsidRDefault="007D52A2">
      <w:pPr>
        <w:ind w:firstLine="400"/>
        <w:jc w:val="both"/>
      </w:pPr>
      <w:r>
        <w:t>Программа вовлекает в сферу деятельност</w:t>
      </w:r>
      <w:r w:rsidR="00C5632A">
        <w:t xml:space="preserve">и все отделы и всех сотрудников. </w:t>
      </w:r>
      <w:r>
        <w:t xml:space="preserve">Это непрерывный процесс, включающий как эффективные механизмы мониторинга оказания медицинских услуг, так и способы обнаружения, оценки и разрешения проблем, влияющих на качество предоставляемых услуг. </w:t>
      </w:r>
    </w:p>
    <w:p w:rsidR="00FF4A21" w:rsidRDefault="007D52A2">
      <w:pPr>
        <w:ind w:firstLine="400"/>
        <w:jc w:val="both"/>
      </w:pPr>
      <w:r>
        <w:rPr>
          <w:b/>
        </w:rPr>
        <w:t>Компоненты Программы:</w:t>
      </w:r>
    </w:p>
    <w:p w:rsidR="00FF4A21" w:rsidRDefault="007D52A2" w:rsidP="000177AD">
      <w:pPr>
        <w:pStyle w:val="a6"/>
        <w:numPr>
          <w:ilvl w:val="0"/>
          <w:numId w:val="7"/>
        </w:numPr>
        <w:jc w:val="both"/>
      </w:pPr>
      <w:r>
        <w:t>Безопасность пациентов</w:t>
      </w:r>
    </w:p>
    <w:p w:rsidR="00FF4A21" w:rsidRDefault="007D52A2" w:rsidP="000177AD">
      <w:pPr>
        <w:pStyle w:val="a6"/>
        <w:numPr>
          <w:ilvl w:val="0"/>
          <w:numId w:val="7"/>
        </w:numPr>
        <w:jc w:val="both"/>
      </w:pPr>
      <w:r>
        <w:t>Клиническое управление рисками</w:t>
      </w:r>
    </w:p>
    <w:p w:rsidR="00FF4A21" w:rsidRDefault="007D52A2" w:rsidP="000177AD">
      <w:pPr>
        <w:pStyle w:val="a6"/>
        <w:numPr>
          <w:ilvl w:val="0"/>
          <w:numId w:val="7"/>
        </w:numPr>
        <w:jc w:val="both"/>
      </w:pPr>
      <w:r>
        <w:t>Управление Программой</w:t>
      </w:r>
    </w:p>
    <w:p w:rsidR="00FF4A21" w:rsidRDefault="007D52A2" w:rsidP="000177AD">
      <w:pPr>
        <w:pStyle w:val="a6"/>
        <w:numPr>
          <w:ilvl w:val="0"/>
          <w:numId w:val="7"/>
        </w:numPr>
        <w:jc w:val="both"/>
      </w:pPr>
      <w:r>
        <w:t>Деятельность по финансированию данной сферы</w:t>
      </w:r>
    </w:p>
    <w:p w:rsidR="00FF4A21" w:rsidRDefault="007D52A2" w:rsidP="000177AD">
      <w:pPr>
        <w:pStyle w:val="a6"/>
        <w:numPr>
          <w:ilvl w:val="0"/>
          <w:numId w:val="7"/>
        </w:numPr>
        <w:jc w:val="both"/>
      </w:pPr>
      <w:r>
        <w:t>Идентификация и анализ потенциальных рисков</w:t>
      </w:r>
    </w:p>
    <w:p w:rsidR="00FF4A21" w:rsidRDefault="007D52A2" w:rsidP="000177AD">
      <w:pPr>
        <w:pStyle w:val="a6"/>
        <w:numPr>
          <w:ilvl w:val="0"/>
          <w:numId w:val="7"/>
        </w:numPr>
        <w:jc w:val="both"/>
      </w:pPr>
      <w:r>
        <w:t>Деятельность по управлению исками</w:t>
      </w:r>
    </w:p>
    <w:p w:rsidR="00FF4A21" w:rsidRDefault="007D52A2" w:rsidP="000177AD">
      <w:pPr>
        <w:pStyle w:val="a6"/>
        <w:numPr>
          <w:ilvl w:val="0"/>
          <w:numId w:val="7"/>
        </w:numPr>
        <w:jc w:val="both"/>
      </w:pPr>
      <w:r>
        <w:t>Соблюдение требований законодательства</w:t>
      </w:r>
    </w:p>
    <w:p w:rsidR="00FF4A21" w:rsidRDefault="007D52A2" w:rsidP="000177AD">
      <w:pPr>
        <w:pStyle w:val="a6"/>
        <w:numPr>
          <w:ilvl w:val="0"/>
          <w:numId w:val="7"/>
        </w:numPr>
        <w:jc w:val="both"/>
      </w:pPr>
      <w:r>
        <w:t>Обучение управлению рисками</w:t>
      </w:r>
    </w:p>
    <w:p w:rsidR="00FF4A21" w:rsidRDefault="007D52A2" w:rsidP="000177AD">
      <w:pPr>
        <w:pStyle w:val="a6"/>
        <w:numPr>
          <w:ilvl w:val="0"/>
          <w:numId w:val="7"/>
        </w:numPr>
        <w:jc w:val="both"/>
      </w:pPr>
      <w:r>
        <w:t>Профессиональное развитие</w:t>
      </w:r>
    </w:p>
    <w:p w:rsidR="00FF4A21" w:rsidRDefault="007D52A2" w:rsidP="000177AD">
      <w:pPr>
        <w:pStyle w:val="a6"/>
        <w:numPr>
          <w:ilvl w:val="0"/>
          <w:numId w:val="7"/>
        </w:numPr>
        <w:jc w:val="both"/>
      </w:pPr>
      <w:r>
        <w:t xml:space="preserve">Деятельность по </w:t>
      </w:r>
      <w:proofErr w:type="gramStart"/>
      <w:r>
        <w:t>контролю за</w:t>
      </w:r>
      <w:proofErr w:type="gramEnd"/>
      <w:r>
        <w:t xml:space="preserve"> убытками</w:t>
      </w:r>
    </w:p>
    <w:p w:rsidR="00FF4A21" w:rsidRDefault="007D52A2" w:rsidP="000177AD">
      <w:pPr>
        <w:pStyle w:val="a6"/>
        <w:numPr>
          <w:ilvl w:val="0"/>
          <w:numId w:val="7"/>
        </w:numPr>
        <w:jc w:val="both"/>
      </w:pPr>
      <w:r>
        <w:t>Ответственность комиссий</w:t>
      </w:r>
    </w:p>
    <w:p w:rsidR="00FF4A21" w:rsidRDefault="007D52A2" w:rsidP="000177AD">
      <w:pPr>
        <w:pStyle w:val="a6"/>
        <w:numPr>
          <w:ilvl w:val="0"/>
          <w:numId w:val="7"/>
        </w:numPr>
        <w:jc w:val="both"/>
      </w:pPr>
      <w:r>
        <w:t>Удовлетворение нужд клиентов</w:t>
      </w:r>
    </w:p>
    <w:p w:rsidR="00FF4A21" w:rsidRDefault="007D52A2" w:rsidP="000177AD">
      <w:pPr>
        <w:pStyle w:val="a6"/>
        <w:numPr>
          <w:ilvl w:val="0"/>
          <w:numId w:val="7"/>
        </w:numPr>
        <w:jc w:val="both"/>
      </w:pPr>
      <w:r>
        <w:t>Конфиденциальность</w:t>
      </w:r>
    </w:p>
    <w:p w:rsidR="00FF4A21" w:rsidRDefault="007D52A2" w:rsidP="000177AD">
      <w:pPr>
        <w:pStyle w:val="a6"/>
        <w:numPr>
          <w:ilvl w:val="0"/>
          <w:numId w:val="7"/>
        </w:numPr>
        <w:jc w:val="both"/>
      </w:pPr>
      <w:r>
        <w:t>Обеспечение безопасности и социального пакета сотрудников</w:t>
      </w:r>
    </w:p>
    <w:p w:rsidR="00FF4A21" w:rsidRDefault="007D52A2" w:rsidP="000177AD">
      <w:pPr>
        <w:pStyle w:val="a6"/>
        <w:numPr>
          <w:ilvl w:val="0"/>
          <w:numId w:val="7"/>
        </w:numPr>
        <w:jc w:val="both"/>
      </w:pPr>
      <w:r>
        <w:t>Работа службы безопасности</w:t>
      </w:r>
    </w:p>
    <w:p w:rsidR="00FF4A21" w:rsidRDefault="007D52A2" w:rsidP="000177AD">
      <w:pPr>
        <w:pStyle w:val="a6"/>
        <w:numPr>
          <w:ilvl w:val="0"/>
          <w:numId w:val="7"/>
        </w:numPr>
        <w:jc w:val="both"/>
      </w:pPr>
      <w:r>
        <w:t>Улучшение результативности труда</w:t>
      </w:r>
    </w:p>
    <w:p w:rsidR="00FF4A21" w:rsidRDefault="007D52A2" w:rsidP="000177AD">
      <w:pPr>
        <w:pStyle w:val="a6"/>
        <w:numPr>
          <w:ilvl w:val="0"/>
          <w:numId w:val="7"/>
        </w:numPr>
        <w:jc w:val="both"/>
      </w:pPr>
      <w:r>
        <w:lastRenderedPageBreak/>
        <w:t>Аттестация врачей</w:t>
      </w:r>
    </w:p>
    <w:p w:rsidR="00FF4A21" w:rsidRDefault="007D52A2" w:rsidP="000177AD">
      <w:pPr>
        <w:pStyle w:val="a6"/>
        <w:numPr>
          <w:ilvl w:val="0"/>
          <w:numId w:val="7"/>
        </w:numPr>
        <w:jc w:val="both"/>
      </w:pPr>
      <w:r>
        <w:t>Инфекционный контроль</w:t>
      </w:r>
    </w:p>
    <w:p w:rsidR="00FF4A21" w:rsidRPr="000177AD" w:rsidRDefault="007D52A2" w:rsidP="000177AD">
      <w:pPr>
        <w:pStyle w:val="a6"/>
        <w:numPr>
          <w:ilvl w:val="0"/>
          <w:numId w:val="7"/>
        </w:numPr>
        <w:jc w:val="both"/>
        <w:rPr>
          <w:color w:val="333333"/>
          <w:shd w:val="clear" w:color="auto" w:fill="FFFFFF"/>
        </w:rPr>
      </w:pPr>
      <w:r>
        <w:t>Эффективное управление кадрами</w:t>
      </w:r>
    </w:p>
    <w:p w:rsidR="00FF4A21" w:rsidRDefault="007D52A2">
      <w:pPr>
        <w:ind w:firstLine="400"/>
        <w:jc w:val="both"/>
        <w:rPr>
          <w:color w:val="333333"/>
          <w:shd w:val="clear" w:color="auto" w:fill="FFFFFF"/>
        </w:rPr>
      </w:pPr>
      <w:r>
        <w:rPr>
          <w:b/>
          <w:color w:val="333333"/>
          <w:shd w:val="clear" w:color="auto" w:fill="FFFFFF"/>
        </w:rPr>
        <w:t>Терминология</w:t>
      </w:r>
    </w:p>
    <w:p w:rsidR="00FF4A21" w:rsidRDefault="007D52A2">
      <w:pPr>
        <w:ind w:firstLine="400"/>
        <w:jc w:val="both"/>
      </w:pPr>
      <w:r>
        <w:rPr>
          <w:color w:val="333333"/>
          <w:shd w:val="clear" w:color="auto" w:fill="FFFFFF"/>
        </w:rPr>
        <w:t>Безопасность пациентов (</w:t>
      </w:r>
      <w:proofErr w:type="spellStart"/>
      <w:r>
        <w:rPr>
          <w:color w:val="333333"/>
          <w:shd w:val="clear" w:color="auto" w:fill="FFFFFF"/>
        </w:rPr>
        <w:t>patientsafety</w:t>
      </w:r>
      <w:proofErr w:type="spellEnd"/>
      <w:r>
        <w:rPr>
          <w:color w:val="333333"/>
          <w:shd w:val="clear" w:color="auto" w:fill="FFFFFF"/>
        </w:rPr>
        <w:t>) - предотвращение неблагоприятных исходов или повреждений во время процесса лечения или уменьшение ущерба в случае их наступления</w:t>
      </w:r>
      <w:r w:rsidR="000177AD">
        <w:rPr>
          <w:color w:val="333333"/>
          <w:shd w:val="clear" w:color="auto" w:fill="FFFFFF"/>
        </w:rPr>
        <w:t>.</w:t>
      </w:r>
      <w:r>
        <w:br/>
      </w:r>
      <w:r>
        <w:rPr>
          <w:color w:val="333333"/>
          <w:shd w:val="clear" w:color="auto" w:fill="FFFFFF"/>
        </w:rPr>
        <w:t>Риск (</w:t>
      </w:r>
      <w:proofErr w:type="spellStart"/>
      <w:r>
        <w:rPr>
          <w:color w:val="333333"/>
          <w:shd w:val="clear" w:color="auto" w:fill="FFFFFF"/>
        </w:rPr>
        <w:t>risk</w:t>
      </w:r>
      <w:proofErr w:type="spellEnd"/>
      <w:r>
        <w:rPr>
          <w:color w:val="333333"/>
          <w:shd w:val="clear" w:color="auto" w:fill="FFFFFF"/>
        </w:rPr>
        <w:t>) - это событие или группа случайных событий, наносящих ущерб объекту, обладающему данным риском. Характерной чертой случайного наступления события является невозможность точно определить время и место его возникновения.</w:t>
      </w:r>
    </w:p>
    <w:p w:rsidR="00FF4A21" w:rsidRDefault="007D52A2">
      <w:pPr>
        <w:ind w:firstLine="400"/>
        <w:jc w:val="both"/>
        <w:rPr>
          <w:color w:val="333333"/>
          <w:shd w:val="clear" w:color="auto" w:fill="FFFFFF"/>
        </w:rPr>
      </w:pPr>
      <w:r>
        <w:rPr>
          <w:color w:val="333333"/>
          <w:shd w:val="clear" w:color="auto" w:fill="FFFFFF"/>
        </w:rPr>
        <w:t>Инцидент, происшествие (</w:t>
      </w:r>
      <w:proofErr w:type="spellStart"/>
      <w:r>
        <w:rPr>
          <w:color w:val="333333"/>
          <w:shd w:val="clear" w:color="auto" w:fill="FFFFFF"/>
        </w:rPr>
        <w:t>incident</w:t>
      </w:r>
      <w:proofErr w:type="spellEnd"/>
      <w:r>
        <w:rPr>
          <w:color w:val="333333"/>
          <w:shd w:val="clear" w:color="auto" w:fill="FFFFFF"/>
        </w:rPr>
        <w:t xml:space="preserve">) - неожиданное и непреднамеренное </w:t>
      </w:r>
      <w:r w:rsidR="00361DAF">
        <w:rPr>
          <w:color w:val="333333"/>
          <w:shd w:val="clear" w:color="auto" w:fill="FFFFFF"/>
        </w:rPr>
        <w:t xml:space="preserve">связанное с работой </w:t>
      </w:r>
      <w:r>
        <w:rPr>
          <w:color w:val="333333"/>
          <w:shd w:val="clear" w:color="auto" w:fill="FFFFFF"/>
        </w:rPr>
        <w:t xml:space="preserve">событие, которое привело к причинению вреда пациенту или медицинскому персоналу, включая смерть, инвалидность, </w:t>
      </w:r>
      <w:r w:rsidR="00361DAF">
        <w:rPr>
          <w:color w:val="333333"/>
          <w:shd w:val="clear" w:color="auto" w:fill="FFFFFF"/>
        </w:rPr>
        <w:t xml:space="preserve">травму, </w:t>
      </w:r>
      <w:r>
        <w:rPr>
          <w:color w:val="333333"/>
          <w:shd w:val="clear" w:color="auto" w:fill="FFFFFF"/>
        </w:rPr>
        <w:t>повреждение, заболевание и т.д.</w:t>
      </w:r>
    </w:p>
    <w:p w:rsidR="00FF4A21" w:rsidRDefault="007D52A2">
      <w:pPr>
        <w:ind w:firstLine="400"/>
        <w:jc w:val="both"/>
      </w:pPr>
      <w:proofErr w:type="gramStart"/>
      <w:r>
        <w:rPr>
          <w:color w:val="333333"/>
          <w:shd w:val="clear" w:color="auto" w:fill="FFFFFF"/>
        </w:rPr>
        <w:t>Неблагоприятное событие (</w:t>
      </w:r>
      <w:proofErr w:type="spellStart"/>
      <w:r>
        <w:rPr>
          <w:color w:val="333333"/>
          <w:shd w:val="clear" w:color="auto" w:fill="FFFFFF"/>
        </w:rPr>
        <w:t>adverseivent</w:t>
      </w:r>
      <w:proofErr w:type="spellEnd"/>
      <w:r>
        <w:rPr>
          <w:color w:val="333333"/>
          <w:shd w:val="clear" w:color="auto" w:fill="FFFFFF"/>
        </w:rPr>
        <w:t>) - вред здоровью пациента, связанный с оказанием медицинской помощи (а не с осложнением уже имеющегося заболевания или травмы при условии адекватного лечения</w:t>
      </w:r>
      <w:r w:rsidR="000177AD">
        <w:rPr>
          <w:color w:val="333333"/>
          <w:shd w:val="clear" w:color="auto" w:fill="FFFFFF"/>
        </w:rPr>
        <w:t>.</w:t>
      </w:r>
      <w:proofErr w:type="gramEnd"/>
    </w:p>
    <w:p w:rsidR="00FF4A21" w:rsidRDefault="007D52A2">
      <w:pPr>
        <w:ind w:firstLine="400"/>
        <w:jc w:val="both"/>
        <w:rPr>
          <w:color w:val="333333"/>
          <w:shd w:val="clear" w:color="auto" w:fill="FFFFFF"/>
        </w:rPr>
      </w:pPr>
      <w:r>
        <w:rPr>
          <w:color w:val="333333"/>
          <w:shd w:val="clear" w:color="auto" w:fill="FFFFFF"/>
        </w:rPr>
        <w:t>Ошибка (</w:t>
      </w:r>
      <w:proofErr w:type="spellStart"/>
      <w:r>
        <w:rPr>
          <w:color w:val="333333"/>
          <w:shd w:val="clear" w:color="auto" w:fill="FFFFFF"/>
        </w:rPr>
        <w:t>error</w:t>
      </w:r>
      <w:proofErr w:type="spellEnd"/>
      <w:r>
        <w:rPr>
          <w:color w:val="333333"/>
          <w:shd w:val="clear" w:color="auto" w:fill="FFFFFF"/>
        </w:rPr>
        <w:t>) - дефекты, упущения, ошибки, нарушен</w:t>
      </w:r>
      <w:r w:rsidR="000177AD">
        <w:rPr>
          <w:color w:val="333333"/>
          <w:shd w:val="clear" w:color="auto" w:fill="FFFFFF"/>
        </w:rPr>
        <w:t>ия, которые привели к инциденту.</w:t>
      </w:r>
    </w:p>
    <w:p w:rsidR="00FF4A21" w:rsidRDefault="007D52A2">
      <w:pPr>
        <w:ind w:firstLine="400"/>
        <w:jc w:val="both"/>
      </w:pPr>
      <w:r>
        <w:rPr>
          <w:color w:val="333333"/>
          <w:shd w:val="clear" w:color="auto" w:fill="FFFFFF"/>
        </w:rPr>
        <w:t>Рискованная ситуация или промах (</w:t>
      </w:r>
      <w:proofErr w:type="spellStart"/>
      <w:r>
        <w:rPr>
          <w:color w:val="333333"/>
          <w:shd w:val="clear" w:color="auto" w:fill="FFFFFF"/>
        </w:rPr>
        <w:t>nearmisses</w:t>
      </w:r>
      <w:proofErr w:type="spellEnd"/>
      <w:r>
        <w:rPr>
          <w:color w:val="333333"/>
          <w:shd w:val="clear" w:color="auto" w:fill="FFFFFF"/>
        </w:rPr>
        <w:t>) - когда действия или бездействия медицинского персонала могли бы привести к нанесению вреда пациенту, но этого не произошло в результате вовремя предпринятых профилактических мер или просто благодаря счастливой случайности</w:t>
      </w:r>
      <w:r>
        <w:t>.</w:t>
      </w:r>
    </w:p>
    <w:p w:rsidR="00FF4A21" w:rsidRDefault="007D52A2">
      <w:pPr>
        <w:ind w:firstLine="400"/>
        <w:jc w:val="both"/>
        <w:rPr>
          <w:color w:val="333333"/>
          <w:sz w:val="22"/>
        </w:rPr>
      </w:pPr>
      <w:r>
        <w:rPr>
          <w:color w:val="333333"/>
          <w:sz w:val="22"/>
        </w:rPr>
        <w:t>Любой риск имеет две основные характеристики: вероятность и ущерб.</w:t>
      </w:r>
      <w:r w:rsidR="000177AD">
        <w:rPr>
          <w:color w:val="333333"/>
          <w:sz w:val="22"/>
        </w:rPr>
        <w:t xml:space="preserve"> Вероятность риска может быть высокой, но наносимый ущерб при этом низкий, и  наоборот вероятность риска может быть низкой, но наносимый ущерб высоким.</w:t>
      </w:r>
    </w:p>
    <w:p w:rsidR="00FF4A21" w:rsidRDefault="007D52A2">
      <w:pPr>
        <w:ind w:firstLine="400"/>
        <w:jc w:val="both"/>
      </w:pPr>
      <w:r>
        <w:t xml:space="preserve">В системе здравоохранения выделяется 2 </w:t>
      </w:r>
      <w:proofErr w:type="gramStart"/>
      <w:r>
        <w:t>основных</w:t>
      </w:r>
      <w:proofErr w:type="gramEnd"/>
      <w:r>
        <w:t xml:space="preserve"> подхода: организационный и </w:t>
      </w:r>
      <w:proofErr w:type="spellStart"/>
      <w:r>
        <w:t>человекориентированный</w:t>
      </w:r>
      <w:proofErr w:type="spellEnd"/>
      <w:r>
        <w:t xml:space="preserve">. Организационный подход фокусируется на внутренней и внешней среде организации, т.е. на условиях, в которых работает персонал. Его основной задачей является формирование единой системы взаимоотношений и процедур, которые обеспечивают предотвращение неблагоприятных событий, их снижения или устранения путем принятия соответствующих мер. </w:t>
      </w:r>
      <w:proofErr w:type="spellStart"/>
      <w:r>
        <w:t>Человекориентированный</w:t>
      </w:r>
      <w:proofErr w:type="spellEnd"/>
      <w:r>
        <w:t xml:space="preserve"> подход сосредоточен на индивидуальных ошибках, связанных исключительно с человеческим фактором (забывчивость, некомпетентность, невнимательность). </w:t>
      </w:r>
    </w:p>
    <w:p w:rsidR="00FF4A21" w:rsidRDefault="007D52A2">
      <w:pPr>
        <w:ind w:firstLine="405"/>
      </w:pPr>
      <w:r>
        <w:rPr>
          <w:b/>
        </w:rPr>
        <w:t>Критерии оценки степени риска.</w:t>
      </w:r>
    </w:p>
    <w:p w:rsidR="00FF4A21" w:rsidRDefault="007D52A2">
      <w:pPr>
        <w:ind w:firstLine="400"/>
      </w:pPr>
      <w:r>
        <w:t>Отнесение проверяемых субъектов к степени риска осуществляется с учетом следующих объективных критериев:</w:t>
      </w:r>
      <w:r>
        <w:br/>
        <w:t>      1) уровень опасности проверяемого субъекта в зависимости от осуществляемой деятельности;</w:t>
      </w:r>
      <w:r>
        <w:br/>
        <w:t>      2) масштабов тяжести возможных негативных последствий вреда в процессе осуществления медицинской деятельности;</w:t>
      </w:r>
      <w:r>
        <w:br/>
        <w:t>      3) возможности неблагоприятного воздействия на здоровье человека, законные интересы физических и юридических лиц, государства.</w:t>
      </w:r>
      <w:r>
        <w:br/>
        <w:t xml:space="preserve">      Деятельность </w:t>
      </w:r>
      <w:r w:rsidR="002B5847">
        <w:t>МО</w:t>
      </w:r>
      <w:r>
        <w:t xml:space="preserve">  в сфере оказания медицинских услуг относится к высокой степени </w:t>
      </w:r>
      <w:r w:rsidR="00C5632A">
        <w:t>риска,</w:t>
      </w:r>
      <w:r>
        <w:t xml:space="preserve"> как для персонала, так и для пациентов</w:t>
      </w:r>
      <w:r w:rsidR="00A508A5">
        <w:t>.</w:t>
      </w:r>
      <w:r>
        <w:t>  </w:t>
      </w:r>
      <w:r>
        <w:rPr>
          <w:color w:val="333333"/>
          <w:shd w:val="clear" w:color="auto" w:fill="FFFFFF"/>
        </w:rPr>
        <w:t xml:space="preserve">Одним из путей повышения эффективности и качества оказания медицинской помощи является внедрение системы управления рисками (риск-менеджмент), </w:t>
      </w:r>
      <w:proofErr w:type="gramStart"/>
      <w:r>
        <w:rPr>
          <w:color w:val="333333"/>
          <w:shd w:val="clear" w:color="auto" w:fill="FFFFFF"/>
        </w:rPr>
        <w:t>которая</w:t>
      </w:r>
      <w:proofErr w:type="gramEnd"/>
      <w:r>
        <w:rPr>
          <w:color w:val="333333"/>
          <w:shd w:val="clear" w:color="auto" w:fill="FFFFFF"/>
        </w:rPr>
        <w:t xml:space="preserve"> позволяет выявить, оценить последствия и выработать тактику противодействия, направленную на ограничение случайных событий, наносящих физический и моральный ущерб организации, её персоналу и пациентам. Сущностью </w:t>
      </w:r>
      <w:proofErr w:type="gramStart"/>
      <w:r>
        <w:rPr>
          <w:color w:val="333333"/>
          <w:shd w:val="clear" w:color="auto" w:fill="FFFFFF"/>
        </w:rPr>
        <w:t>риск-менеджмента</w:t>
      </w:r>
      <w:proofErr w:type="gramEnd"/>
      <w:r w:rsidR="00C5632A">
        <w:rPr>
          <w:color w:val="333333"/>
          <w:shd w:val="clear" w:color="auto" w:fill="FFFFFF"/>
        </w:rPr>
        <w:t xml:space="preserve"> </w:t>
      </w:r>
      <w:r>
        <w:rPr>
          <w:color w:val="333333"/>
          <w:shd w:val="clear" w:color="auto" w:fill="FFFFFF"/>
        </w:rPr>
        <w:t xml:space="preserve"> является построение системы мер внутри организации по противодействию рискам.</w:t>
      </w:r>
    </w:p>
    <w:p w:rsidR="00FF4A21" w:rsidRDefault="007D52A2">
      <w:pPr>
        <w:ind w:firstLine="400"/>
        <w:jc w:val="both"/>
      </w:pPr>
      <w:r>
        <w:rPr>
          <w:b/>
        </w:rPr>
        <w:t>Полномочия риск - менеджеров</w:t>
      </w:r>
    </w:p>
    <w:p w:rsidR="00FF4A21" w:rsidRDefault="007D52A2">
      <w:pPr>
        <w:ind w:firstLine="400"/>
        <w:jc w:val="both"/>
      </w:pPr>
      <w:r>
        <w:t xml:space="preserve">Риск - менеджеры (являются специалистами отдела внутреннего аудита или любое ответственное лицо) ответственны за внедрение и координацию Программы. Полномочия, необходимые для выполнения функций и задач, делегированы им руководством и медицинским </w:t>
      </w:r>
      <w:r>
        <w:lastRenderedPageBreak/>
        <w:t xml:space="preserve">персоналом. Благодаря образованию, тренингам и личному опыту, </w:t>
      </w:r>
      <w:proofErr w:type="gramStart"/>
      <w:r>
        <w:t>риск-менеджеры</w:t>
      </w:r>
      <w:proofErr w:type="gramEnd"/>
      <w:r>
        <w:t xml:space="preserve"> обладают квалификацией, необходимой для координации усилий и деятельности Программы. С целью выполнения своих функций и обязанностей, риск - менеджеры имеют доступ ко всей необходимой госпитальной и медицинской информации, протоколам заседаний, историям болезней, а также к личным делам сотрудников. </w:t>
      </w:r>
    </w:p>
    <w:p w:rsidR="00FF4A21" w:rsidRDefault="007D52A2">
      <w:pPr>
        <w:ind w:firstLine="400"/>
        <w:jc w:val="both"/>
      </w:pPr>
      <w:r>
        <w:t xml:space="preserve">Руководство санкционирует распределение человеческих и финансовых ресурсов, необходимых для внедрения и осуществления ежедневных функций Программы. Надзор за Программой осуществляет заместитель руководителя, докладывает результаты работы непосредственно руководителю. </w:t>
      </w:r>
    </w:p>
    <w:p w:rsidR="00FF4A21" w:rsidRDefault="007D52A2">
      <w:pPr>
        <w:ind w:firstLine="400"/>
        <w:jc w:val="both"/>
      </w:pPr>
      <w:r>
        <w:t>Риск - менеджеры ответственны за к</w:t>
      </w:r>
      <w:r w:rsidR="003E23D2">
        <w:t>линическое управление рисками Медицинского центра</w:t>
      </w:r>
      <w:r>
        <w:t>. Деятельность риск - менеджеров включает:</w:t>
      </w:r>
    </w:p>
    <w:p w:rsidR="00FF4A21" w:rsidRDefault="007D52A2" w:rsidP="000177AD">
      <w:pPr>
        <w:pStyle w:val="a6"/>
        <w:numPr>
          <w:ilvl w:val="0"/>
          <w:numId w:val="8"/>
        </w:numPr>
        <w:jc w:val="both"/>
      </w:pPr>
      <w:r>
        <w:t>координацию страхования и финансирование риска</w:t>
      </w:r>
    </w:p>
    <w:p w:rsidR="00FF4A21" w:rsidRDefault="007D52A2" w:rsidP="000177AD">
      <w:pPr>
        <w:pStyle w:val="a6"/>
        <w:numPr>
          <w:ilvl w:val="0"/>
          <w:numId w:val="8"/>
        </w:numPr>
        <w:jc w:val="both"/>
      </w:pPr>
      <w:r>
        <w:t>управление исками к организации, что подразумевает работу с повестками в суд (в координации с юридическим сектором), письменными вопросами, а также рассмотрение всех документов, направляемых в суд</w:t>
      </w:r>
    </w:p>
    <w:p w:rsidR="00FF4A21" w:rsidRDefault="007D52A2" w:rsidP="000177AD">
      <w:pPr>
        <w:pStyle w:val="a6"/>
        <w:numPr>
          <w:ilvl w:val="0"/>
          <w:numId w:val="8"/>
        </w:numPr>
        <w:jc w:val="both"/>
      </w:pPr>
      <w:r>
        <w:t>составление отчета о потенциальных исках</w:t>
      </w:r>
    </w:p>
    <w:p w:rsidR="00FF4A21" w:rsidRDefault="007D52A2" w:rsidP="000177AD">
      <w:pPr>
        <w:pStyle w:val="a6"/>
        <w:numPr>
          <w:ilvl w:val="0"/>
          <w:numId w:val="8"/>
        </w:numPr>
        <w:jc w:val="both"/>
      </w:pPr>
      <w:r>
        <w:t>администрирование программы по клиническому управлению рисками на ежедневной основе</w:t>
      </w:r>
    </w:p>
    <w:p w:rsidR="00FF4A21" w:rsidRDefault="007D52A2" w:rsidP="000177AD">
      <w:pPr>
        <w:pStyle w:val="a6"/>
        <w:numPr>
          <w:ilvl w:val="0"/>
          <w:numId w:val="8"/>
        </w:numPr>
        <w:jc w:val="both"/>
      </w:pPr>
      <w:r>
        <w:t>управление и анализ данных по риск - менеджменту</w:t>
      </w:r>
    </w:p>
    <w:p w:rsidR="00FF4A21" w:rsidRDefault="007D52A2" w:rsidP="000177AD">
      <w:pPr>
        <w:pStyle w:val="a6"/>
        <w:numPr>
          <w:ilvl w:val="0"/>
          <w:numId w:val="8"/>
        </w:numPr>
        <w:jc w:val="both"/>
      </w:pPr>
      <w:r>
        <w:t>организация образовательных программ</w:t>
      </w:r>
    </w:p>
    <w:p w:rsidR="00FF4A21" w:rsidRDefault="007D52A2" w:rsidP="000177AD">
      <w:pPr>
        <w:pStyle w:val="a6"/>
        <w:numPr>
          <w:ilvl w:val="0"/>
          <w:numId w:val="8"/>
        </w:numPr>
        <w:jc w:val="both"/>
      </w:pPr>
      <w:r>
        <w:t xml:space="preserve">выполнение требований уполномоченного органа, </w:t>
      </w:r>
      <w:proofErr w:type="spellStart"/>
      <w:r>
        <w:t>аккредитационных</w:t>
      </w:r>
      <w:proofErr w:type="spellEnd"/>
      <w:r>
        <w:t xml:space="preserve"> организаций. </w:t>
      </w:r>
    </w:p>
    <w:p w:rsidR="00FF4A21" w:rsidRDefault="007D52A2">
      <w:pPr>
        <w:ind w:firstLine="400"/>
        <w:jc w:val="both"/>
      </w:pPr>
      <w:r>
        <w:rPr>
          <w:b/>
        </w:rPr>
        <w:t>Обязанности</w:t>
      </w:r>
    </w:p>
    <w:p w:rsidR="00FF4A21" w:rsidRDefault="007D52A2">
      <w:pPr>
        <w:ind w:firstLine="400"/>
        <w:jc w:val="both"/>
      </w:pPr>
      <w:r>
        <w:t xml:space="preserve">Руководство, риск - менеджеры и медицинский персонал предоставляют профессиональную, техническую и финансовую помощь Программе. </w:t>
      </w:r>
    </w:p>
    <w:p w:rsidR="00FF4A21" w:rsidRDefault="007D52A2">
      <w:pPr>
        <w:ind w:firstLine="400"/>
        <w:jc w:val="both"/>
      </w:pPr>
      <w:r>
        <w:rPr>
          <w:b/>
        </w:rPr>
        <w:t>А. Руководство</w:t>
      </w:r>
    </w:p>
    <w:p w:rsidR="00FF4A21" w:rsidRDefault="007D52A2">
      <w:pPr>
        <w:ind w:firstLine="400"/>
        <w:jc w:val="both"/>
      </w:pPr>
      <w:r>
        <w:t>Руководство через Совет по качеству делегирует полномочия исполнителям Плана по управлению рисками, оказывая полную поддержку предложенной Программе:</w:t>
      </w:r>
    </w:p>
    <w:p w:rsidR="00FF4A21" w:rsidRDefault="007D52A2">
      <w:pPr>
        <w:ind w:firstLine="400"/>
        <w:jc w:val="both"/>
      </w:pPr>
      <w:r>
        <w:t>Ежегод</w:t>
      </w:r>
      <w:r w:rsidR="003C1D42">
        <w:t>н</w:t>
      </w:r>
      <w:r>
        <w:t>ый обзор и утверждение Плана по управлению рисками</w:t>
      </w:r>
      <w:r w:rsidR="002D3310">
        <w:t>.</w:t>
      </w:r>
    </w:p>
    <w:p w:rsidR="00FF4A21" w:rsidRDefault="007D52A2">
      <w:pPr>
        <w:ind w:firstLine="400"/>
        <w:jc w:val="both"/>
      </w:pPr>
      <w:r>
        <w:t xml:space="preserve">Проверка ежеквартальных и </w:t>
      </w:r>
      <w:proofErr w:type="gramStart"/>
      <w:r>
        <w:t>ежегодного</w:t>
      </w:r>
      <w:proofErr w:type="gramEnd"/>
      <w:r>
        <w:t xml:space="preserve"> отчетов о проделанной работе, оценку действий, рекомендации к дальнейшим действиям</w:t>
      </w:r>
      <w:r w:rsidR="002D3310">
        <w:t>.</w:t>
      </w:r>
    </w:p>
    <w:p w:rsidR="00FF4A21" w:rsidRDefault="007D52A2">
      <w:pPr>
        <w:ind w:firstLine="400"/>
        <w:jc w:val="both"/>
      </w:pPr>
      <w:r>
        <w:t>Гарантии необходимых ресурсов и поддержки Программе в целях поддержания необходимых медицинских услуг и безопасности</w:t>
      </w:r>
      <w:r w:rsidR="002D3310">
        <w:t>.</w:t>
      </w:r>
    </w:p>
    <w:p w:rsidR="00FF4A21" w:rsidRDefault="007D52A2">
      <w:pPr>
        <w:ind w:firstLine="400"/>
        <w:jc w:val="both"/>
      </w:pPr>
      <w:r>
        <w:rPr>
          <w:b/>
        </w:rPr>
        <w:t>Б. Риск - менеджеры</w:t>
      </w:r>
    </w:p>
    <w:p w:rsidR="00FF4A21" w:rsidRDefault="007D52A2">
      <w:pPr>
        <w:ind w:firstLine="400"/>
        <w:jc w:val="both"/>
      </w:pPr>
      <w:r>
        <w:t xml:space="preserve">Риск - менеджеры </w:t>
      </w:r>
      <w:proofErr w:type="gramStart"/>
      <w:r>
        <w:t>предоставляют отчет</w:t>
      </w:r>
      <w:proofErr w:type="gramEnd"/>
      <w:r>
        <w:t xml:space="preserve"> заместителю руководителя - председателю Совета по качеству. С целью интеграции данной программы с деятельностью администрации, заместитель руководителя тесно сотрудничает с отделом кадров, юристами, руководством. Окончательная ответственность за выполнение деятельности по управлению</w:t>
      </w:r>
      <w:r w:rsidR="002D3310">
        <w:t xml:space="preserve"> риском лежит на руководителе </w:t>
      </w:r>
      <w:r w:rsidR="00A508A5">
        <w:t>ЛПУ</w:t>
      </w:r>
      <w:r>
        <w:t>.</w:t>
      </w:r>
    </w:p>
    <w:p w:rsidR="00FF4A21" w:rsidRDefault="007D52A2">
      <w:pPr>
        <w:ind w:firstLine="400"/>
        <w:jc w:val="both"/>
      </w:pPr>
      <w:r>
        <w:rPr>
          <w:b/>
        </w:rPr>
        <w:t>В. Медицинский персонал</w:t>
      </w:r>
    </w:p>
    <w:p w:rsidR="00FF4A21" w:rsidRDefault="007D52A2">
      <w:pPr>
        <w:ind w:firstLine="400"/>
        <w:jc w:val="both"/>
      </w:pPr>
      <w:r>
        <w:t>Медицинский персонал осуществляет:</w:t>
      </w:r>
    </w:p>
    <w:p w:rsidR="00FF4A21" w:rsidRDefault="007D52A2" w:rsidP="002D3310">
      <w:pPr>
        <w:pStyle w:val="a6"/>
        <w:numPr>
          <w:ilvl w:val="0"/>
          <w:numId w:val="9"/>
        </w:numPr>
        <w:jc w:val="both"/>
      </w:pPr>
      <w:r>
        <w:t>Обзор и оценку качества предоставляемой помощи</w:t>
      </w:r>
    </w:p>
    <w:p w:rsidR="00FF4A21" w:rsidRDefault="007D52A2" w:rsidP="002D3310">
      <w:pPr>
        <w:pStyle w:val="a6"/>
        <w:numPr>
          <w:ilvl w:val="0"/>
          <w:numId w:val="9"/>
        </w:numPr>
        <w:jc w:val="both"/>
      </w:pPr>
      <w:r>
        <w:t xml:space="preserve">Содействие в формировании ежеквартальных и </w:t>
      </w:r>
      <w:proofErr w:type="gramStart"/>
      <w:r>
        <w:t>ежегодного</w:t>
      </w:r>
      <w:proofErr w:type="gramEnd"/>
      <w:r>
        <w:t xml:space="preserve"> отчетов</w:t>
      </w:r>
    </w:p>
    <w:p w:rsidR="00FF4A21" w:rsidRDefault="007D52A2" w:rsidP="002D3310">
      <w:pPr>
        <w:pStyle w:val="a6"/>
        <w:numPr>
          <w:ilvl w:val="0"/>
          <w:numId w:val="9"/>
        </w:numPr>
        <w:jc w:val="both"/>
      </w:pPr>
      <w:r>
        <w:t>Участие в разрешении спорных вопросов, касающихся качества предоставляемой помощи.</w:t>
      </w:r>
    </w:p>
    <w:p w:rsidR="00FF4A21" w:rsidRDefault="007D52A2">
      <w:pPr>
        <w:ind w:firstLine="400"/>
        <w:jc w:val="both"/>
      </w:pPr>
      <w:r>
        <w:rPr>
          <w:b/>
        </w:rPr>
        <w:t>Г. Руководители отделов</w:t>
      </w:r>
    </w:p>
    <w:p w:rsidR="00FF4A21" w:rsidRDefault="007D52A2">
      <w:pPr>
        <w:ind w:firstLine="400"/>
        <w:jc w:val="both"/>
      </w:pPr>
      <w:r>
        <w:t xml:space="preserve">Руководители отделов и отделений ответственны за предоставление безопасных условий лечения, организацию деятельности по контролю ресурсов в пределах своих полномочий. Взаимодействие с отделом службы внутреннего аудита осуществляется при обнаружении небезопасной обстановки, действий или потенциальных источников непрофильных затрат. Отдел службы внутреннего аудита предоставляет услуги по обучению, составлению процедур и правил, оценке индивидуальной результативности, связанной с вопросами управления рисками. </w:t>
      </w:r>
    </w:p>
    <w:p w:rsidR="00FF4A21" w:rsidRDefault="007D52A2">
      <w:pPr>
        <w:ind w:firstLine="400"/>
        <w:jc w:val="both"/>
      </w:pPr>
      <w:r>
        <w:rPr>
          <w:b/>
        </w:rPr>
        <w:lastRenderedPageBreak/>
        <w:t>Д. Сотрудники</w:t>
      </w:r>
    </w:p>
    <w:p w:rsidR="00FF4A21" w:rsidRDefault="007D52A2">
      <w:pPr>
        <w:ind w:firstLine="400"/>
        <w:jc w:val="both"/>
      </w:pPr>
      <w:r>
        <w:t xml:space="preserve">Весь персонал обязан выполнять функции </w:t>
      </w:r>
      <w:proofErr w:type="gramStart"/>
      <w:r>
        <w:t>риск-менеджеров</w:t>
      </w:r>
      <w:proofErr w:type="gramEnd"/>
      <w:r w:rsidR="00C5632A">
        <w:t xml:space="preserve"> </w:t>
      </w:r>
      <w:r>
        <w:t xml:space="preserve"> на своем участке работы. Кроме того, весь персонал должен стремиться поддерживать безопасные условия и предоставлять качественную медицинскую помощь, следуя инструкциям по безопасности, стандартам здравоохранения, правилам и процедурам, связанным</w:t>
      </w:r>
      <w:r w:rsidR="00C5632A">
        <w:t xml:space="preserve"> </w:t>
      </w:r>
      <w:r>
        <w:t>с их функциональными обязанностями. Медицинский и немедицинский персонал</w:t>
      </w:r>
      <w:r w:rsidR="00C5632A">
        <w:t xml:space="preserve"> </w:t>
      </w:r>
      <w:r>
        <w:t xml:space="preserve">обязаны докладывать любые инциденты, несчастные случаи (с травмами или без) </w:t>
      </w:r>
      <w:proofErr w:type="gramStart"/>
      <w:r>
        <w:t>риск-менеджерам</w:t>
      </w:r>
      <w:proofErr w:type="gramEnd"/>
      <w:r>
        <w:t xml:space="preserve">. </w:t>
      </w:r>
    </w:p>
    <w:p w:rsidR="00FF4A21" w:rsidRDefault="007D52A2">
      <w:pPr>
        <w:ind w:firstLine="400"/>
        <w:jc w:val="both"/>
      </w:pPr>
      <w:r>
        <w:rPr>
          <w:b/>
        </w:rPr>
        <w:t>Е. Функции и обязанности риск - менеджеров</w:t>
      </w:r>
    </w:p>
    <w:p w:rsidR="00FF4A21" w:rsidRDefault="007D52A2">
      <w:pPr>
        <w:ind w:left="1120" w:hanging="360"/>
        <w:jc w:val="both"/>
      </w:pPr>
      <w:r>
        <w:rPr>
          <w:b/>
        </w:rPr>
        <w:t>Предупреждение и снижение уровня убытков:</w:t>
      </w:r>
    </w:p>
    <w:p w:rsidR="00FF4A21" w:rsidRDefault="007D52A2" w:rsidP="002D3310">
      <w:pPr>
        <w:pStyle w:val="a6"/>
        <w:numPr>
          <w:ilvl w:val="0"/>
          <w:numId w:val="10"/>
        </w:numPr>
        <w:jc w:val="both"/>
      </w:pPr>
      <w:r>
        <w:t>Разработка формальных и неформальных механизмов идентификации рисков, таких как доклады об инцидентах, случаи обращения персонала, обзор медицинских карт, рассмотрение жалоб пациентов, обзор информации по улучшению качества</w:t>
      </w:r>
    </w:p>
    <w:p w:rsidR="00FF4A21" w:rsidRDefault="007D52A2" w:rsidP="002D3310">
      <w:pPr>
        <w:pStyle w:val="a6"/>
        <w:numPr>
          <w:ilvl w:val="0"/>
          <w:numId w:val="10"/>
        </w:numPr>
        <w:jc w:val="both"/>
      </w:pPr>
      <w:r>
        <w:t>Разработка и поддержание сотрудничества с ключевыми отделами, такими как отдел</w:t>
      </w:r>
      <w:r w:rsidR="00C5632A">
        <w:t xml:space="preserve"> </w:t>
      </w:r>
      <w:r>
        <w:t>службы</w:t>
      </w:r>
      <w:r w:rsidR="00C5632A">
        <w:t xml:space="preserve"> </w:t>
      </w:r>
      <w:r>
        <w:t>внутреннего</w:t>
      </w:r>
      <w:r w:rsidR="00C5632A">
        <w:t xml:space="preserve"> </w:t>
      </w:r>
      <w:r>
        <w:t xml:space="preserve">аудита, планирования и анализа медицинской помощи, инфекционного контроля </w:t>
      </w:r>
    </w:p>
    <w:p w:rsidR="00FF4A21" w:rsidRDefault="007D52A2" w:rsidP="002D3310">
      <w:pPr>
        <w:pStyle w:val="a6"/>
        <w:numPr>
          <w:ilvl w:val="0"/>
          <w:numId w:val="10"/>
        </w:numPr>
        <w:jc w:val="both"/>
      </w:pPr>
      <w:r>
        <w:t>Разработка статистических отчётов и отчетов по закономерностям в управлении рисками, предоставление данной информации соответствующей аудитории</w:t>
      </w:r>
    </w:p>
    <w:p w:rsidR="00FF4A21" w:rsidRDefault="007D52A2" w:rsidP="002D3310">
      <w:pPr>
        <w:pStyle w:val="a6"/>
        <w:numPr>
          <w:ilvl w:val="0"/>
          <w:numId w:val="10"/>
        </w:numPr>
        <w:jc w:val="both"/>
      </w:pPr>
      <w:r>
        <w:t xml:space="preserve">Разработка правил и процедур в ключевых областях интереса </w:t>
      </w:r>
      <w:proofErr w:type="gramStart"/>
      <w:r>
        <w:t>риск-менеджмента</w:t>
      </w:r>
      <w:proofErr w:type="gramEnd"/>
      <w:r>
        <w:t>, таких как информированное согласие, конфиденциальность оказания услуг, разрешение экстремальных событий</w:t>
      </w:r>
    </w:p>
    <w:p w:rsidR="00FF4A21" w:rsidRDefault="007D52A2" w:rsidP="002D3310">
      <w:pPr>
        <w:pStyle w:val="a6"/>
        <w:numPr>
          <w:ilvl w:val="0"/>
          <w:numId w:val="10"/>
        </w:numPr>
        <w:jc w:val="both"/>
      </w:pPr>
      <w:r>
        <w:t>Разработка образовательных программ для сотрудников всех уровней по разнообразным вопросам управления рисками</w:t>
      </w:r>
    </w:p>
    <w:p w:rsidR="00FF4A21" w:rsidRDefault="007D52A2" w:rsidP="002D3310">
      <w:pPr>
        <w:pStyle w:val="a6"/>
        <w:numPr>
          <w:ilvl w:val="0"/>
          <w:numId w:val="10"/>
        </w:numPr>
        <w:jc w:val="both"/>
      </w:pPr>
      <w:r>
        <w:t>Разработка программы по управлению рисками потенциальных убытков, возникших вследствие контрактных обязательств, таких как управленческие контракты, договоры купли-продажи.</w:t>
      </w:r>
    </w:p>
    <w:p w:rsidR="00FF4A21" w:rsidRDefault="007D52A2" w:rsidP="002D3310">
      <w:pPr>
        <w:pStyle w:val="a6"/>
        <w:numPr>
          <w:ilvl w:val="0"/>
          <w:numId w:val="10"/>
        </w:numPr>
        <w:jc w:val="both"/>
      </w:pPr>
      <w:r>
        <w:t>Предоставление ресурсов сотрудникам организации по вопросам профессиональной/общей ответственности и другим рискам</w:t>
      </w:r>
    </w:p>
    <w:p w:rsidR="00FF4A21" w:rsidRDefault="007D52A2">
      <w:pPr>
        <w:ind w:left="1120" w:hanging="360"/>
        <w:jc w:val="both"/>
      </w:pPr>
      <w:r>
        <w:rPr>
          <w:b/>
        </w:rPr>
        <w:t>Управление исками/претензиями:</w:t>
      </w:r>
    </w:p>
    <w:p w:rsidR="00FF4A21" w:rsidRDefault="007D52A2" w:rsidP="005C3CDB">
      <w:pPr>
        <w:pStyle w:val="a6"/>
        <w:numPr>
          <w:ilvl w:val="0"/>
          <w:numId w:val="15"/>
        </w:numPr>
        <w:jc w:val="both"/>
      </w:pPr>
      <w:r>
        <w:t>Уведомление лиц, вызвавших настоящий или потенциальный иск</w:t>
      </w:r>
    </w:p>
    <w:p w:rsidR="00FF4A21" w:rsidRDefault="007D52A2" w:rsidP="005C3CDB">
      <w:pPr>
        <w:pStyle w:val="a6"/>
        <w:numPr>
          <w:ilvl w:val="0"/>
          <w:numId w:val="15"/>
        </w:numPr>
        <w:jc w:val="both"/>
      </w:pPr>
      <w:r>
        <w:t>Создание досье по искам и координация их рассмотрения</w:t>
      </w:r>
    </w:p>
    <w:p w:rsidR="00FF4A21" w:rsidRDefault="007D52A2" w:rsidP="005C3CDB">
      <w:pPr>
        <w:pStyle w:val="a6"/>
        <w:numPr>
          <w:ilvl w:val="0"/>
          <w:numId w:val="15"/>
        </w:numPr>
        <w:jc w:val="both"/>
      </w:pPr>
      <w:r>
        <w:t>Осуществление надзора за следователями, юристами и адвокатами</w:t>
      </w:r>
    </w:p>
    <w:p w:rsidR="00FF4A21" w:rsidRDefault="007D52A2" w:rsidP="005C3CDB">
      <w:pPr>
        <w:pStyle w:val="a6"/>
        <w:numPr>
          <w:ilvl w:val="0"/>
          <w:numId w:val="15"/>
        </w:numPr>
        <w:jc w:val="both"/>
      </w:pPr>
      <w:r>
        <w:t xml:space="preserve">Координация ответа организации на запрос о расследовании </w:t>
      </w:r>
    </w:p>
    <w:p w:rsidR="00FF4A21" w:rsidRDefault="007D52A2" w:rsidP="005C3CDB">
      <w:pPr>
        <w:pStyle w:val="a6"/>
        <w:numPr>
          <w:ilvl w:val="0"/>
          <w:numId w:val="15"/>
        </w:numPr>
        <w:jc w:val="both"/>
      </w:pPr>
      <w:r>
        <w:t>Разработка стандартов по выбору и оценке поставщиков услуг</w:t>
      </w:r>
    </w:p>
    <w:p w:rsidR="00FF4A21" w:rsidRDefault="007D52A2" w:rsidP="005C3CDB">
      <w:pPr>
        <w:pStyle w:val="a6"/>
        <w:numPr>
          <w:ilvl w:val="0"/>
          <w:numId w:val="15"/>
        </w:numPr>
        <w:jc w:val="both"/>
      </w:pPr>
      <w:r>
        <w:t>Мониторинг расходов и резерва гарантий от убытков</w:t>
      </w:r>
    </w:p>
    <w:p w:rsidR="00FF4A21" w:rsidRDefault="007D52A2">
      <w:pPr>
        <w:ind w:left="1120" w:hanging="360"/>
        <w:jc w:val="both"/>
      </w:pPr>
      <w:r>
        <w:rPr>
          <w:b/>
        </w:rPr>
        <w:t>Финансирование рисков:</w:t>
      </w:r>
    </w:p>
    <w:p w:rsidR="00FF4A21" w:rsidRDefault="007D52A2" w:rsidP="005C3CDB">
      <w:pPr>
        <w:pStyle w:val="a6"/>
        <w:numPr>
          <w:ilvl w:val="0"/>
          <w:numId w:val="16"/>
        </w:numPr>
        <w:jc w:val="both"/>
      </w:pPr>
      <w:r>
        <w:t xml:space="preserve">Поддержание и координация данных по рискам </w:t>
      </w:r>
    </w:p>
    <w:p w:rsidR="00FF4A21" w:rsidRDefault="007D52A2" w:rsidP="005C3CDB">
      <w:pPr>
        <w:pStyle w:val="a6"/>
        <w:numPr>
          <w:ilvl w:val="0"/>
          <w:numId w:val="16"/>
        </w:numPr>
        <w:jc w:val="both"/>
      </w:pPr>
      <w:r>
        <w:t>Координация заявок на страхование и их обновление</w:t>
      </w:r>
    </w:p>
    <w:p w:rsidR="00FF4A21" w:rsidRDefault="007D52A2" w:rsidP="005C3CDB">
      <w:pPr>
        <w:pStyle w:val="a6"/>
        <w:numPr>
          <w:ilvl w:val="0"/>
          <w:numId w:val="16"/>
        </w:numPr>
        <w:jc w:val="both"/>
      </w:pPr>
      <w:r>
        <w:t>Мониторинг и оценка организационной программы финансирования рисков</w:t>
      </w:r>
    </w:p>
    <w:p w:rsidR="00FF4A21" w:rsidRDefault="007D52A2">
      <w:pPr>
        <w:ind w:left="1120" w:hanging="360"/>
        <w:jc w:val="both"/>
      </w:pPr>
      <w:r>
        <w:rPr>
          <w:b/>
        </w:rPr>
        <w:t>Выполнение требований уполномоченного органа и аккредитующих организаций:</w:t>
      </w:r>
    </w:p>
    <w:p w:rsidR="00FF4A21" w:rsidRDefault="007D52A2" w:rsidP="005C3CDB">
      <w:pPr>
        <w:pStyle w:val="a6"/>
        <w:numPr>
          <w:ilvl w:val="0"/>
          <w:numId w:val="17"/>
        </w:numPr>
        <w:jc w:val="both"/>
      </w:pPr>
      <w:r>
        <w:t>Своевременное оповещение государственных служб о специфических инцидентах</w:t>
      </w:r>
    </w:p>
    <w:p w:rsidR="00FF4A21" w:rsidRDefault="007D52A2" w:rsidP="005C3CDB">
      <w:pPr>
        <w:pStyle w:val="a6"/>
        <w:numPr>
          <w:ilvl w:val="0"/>
          <w:numId w:val="17"/>
        </w:numPr>
        <w:jc w:val="both"/>
      </w:pPr>
      <w:r>
        <w:t>Своевременное соблюдение требований государственных служб, министерств</w:t>
      </w:r>
    </w:p>
    <w:p w:rsidR="00FF4A21" w:rsidRDefault="007D52A2" w:rsidP="005C3CDB">
      <w:pPr>
        <w:pStyle w:val="a6"/>
        <w:numPr>
          <w:ilvl w:val="0"/>
          <w:numId w:val="17"/>
        </w:numPr>
        <w:jc w:val="both"/>
      </w:pPr>
      <w:r>
        <w:t>Своевременное оповещение о летальных случаях</w:t>
      </w:r>
    </w:p>
    <w:p w:rsidR="00FF4A21" w:rsidRDefault="007D52A2" w:rsidP="005C3CDB">
      <w:pPr>
        <w:pStyle w:val="a6"/>
        <w:numPr>
          <w:ilvl w:val="0"/>
          <w:numId w:val="17"/>
        </w:numPr>
        <w:jc w:val="both"/>
      </w:pPr>
      <w:r>
        <w:t>Сотрудничество с ключевыми отделами по вопросам безопасности жизни</w:t>
      </w:r>
    </w:p>
    <w:p w:rsidR="00FF4A21" w:rsidRDefault="007D52A2" w:rsidP="005C3CDB">
      <w:pPr>
        <w:pStyle w:val="a6"/>
        <w:numPr>
          <w:ilvl w:val="0"/>
          <w:numId w:val="17"/>
        </w:numPr>
        <w:jc w:val="both"/>
      </w:pPr>
      <w:r>
        <w:t>Стимулирование соблюдения требований аудиторских программ</w:t>
      </w:r>
    </w:p>
    <w:p w:rsidR="00FF4A21" w:rsidRDefault="007D52A2">
      <w:pPr>
        <w:ind w:left="1120" w:hanging="360"/>
        <w:jc w:val="both"/>
      </w:pPr>
      <w:r>
        <w:rPr>
          <w:b/>
        </w:rPr>
        <w:t>Деятельность по управлению рисками:</w:t>
      </w:r>
    </w:p>
    <w:p w:rsidR="00FF4A21" w:rsidRDefault="007D52A2" w:rsidP="005C3CDB">
      <w:pPr>
        <w:pStyle w:val="a6"/>
        <w:numPr>
          <w:ilvl w:val="0"/>
          <w:numId w:val="18"/>
        </w:numPr>
        <w:jc w:val="both"/>
      </w:pPr>
      <w:r>
        <w:t>Разработка Программы и Плана по управлению рисками</w:t>
      </w:r>
    </w:p>
    <w:p w:rsidR="00FF4A21" w:rsidRDefault="007D52A2" w:rsidP="005C3CDB">
      <w:pPr>
        <w:pStyle w:val="a6"/>
        <w:numPr>
          <w:ilvl w:val="0"/>
          <w:numId w:val="18"/>
        </w:numPr>
        <w:jc w:val="both"/>
      </w:pPr>
      <w:r>
        <w:t xml:space="preserve">Обучение и наблюдение за персоналом </w:t>
      </w:r>
    </w:p>
    <w:p w:rsidR="00FF4A21" w:rsidRDefault="007D52A2" w:rsidP="005C3CDB">
      <w:pPr>
        <w:pStyle w:val="a6"/>
        <w:numPr>
          <w:ilvl w:val="0"/>
          <w:numId w:val="18"/>
        </w:numPr>
        <w:jc w:val="both"/>
      </w:pPr>
      <w:r>
        <w:t xml:space="preserve">Координация и администрирование Программы </w:t>
      </w:r>
    </w:p>
    <w:p w:rsidR="00FF4A21" w:rsidRDefault="007D52A2" w:rsidP="005C3CDB">
      <w:pPr>
        <w:pStyle w:val="a6"/>
        <w:numPr>
          <w:ilvl w:val="0"/>
          <w:numId w:val="18"/>
        </w:numPr>
        <w:jc w:val="both"/>
      </w:pPr>
      <w:r>
        <w:t xml:space="preserve">Разработка ежегодных индикаторов для Программы </w:t>
      </w:r>
    </w:p>
    <w:p w:rsidR="00FF4A21" w:rsidRDefault="007D52A2" w:rsidP="005C3CDB">
      <w:pPr>
        <w:pStyle w:val="a6"/>
        <w:numPr>
          <w:ilvl w:val="0"/>
          <w:numId w:val="18"/>
        </w:numPr>
        <w:jc w:val="both"/>
      </w:pPr>
      <w:r>
        <w:t xml:space="preserve">Оценка эффективности деятельности Программы </w:t>
      </w:r>
    </w:p>
    <w:p w:rsidR="00FF4A21" w:rsidRDefault="007D52A2">
      <w:pPr>
        <w:ind w:left="1120" w:hanging="360"/>
        <w:jc w:val="both"/>
      </w:pPr>
      <w:r>
        <w:rPr>
          <w:b/>
        </w:rPr>
        <w:lastRenderedPageBreak/>
        <w:t>Биоэтика:</w:t>
      </w:r>
    </w:p>
    <w:p w:rsidR="00FF4A21" w:rsidRDefault="007D52A2" w:rsidP="005C3CDB">
      <w:pPr>
        <w:pStyle w:val="a6"/>
        <w:numPr>
          <w:ilvl w:val="0"/>
          <w:numId w:val="12"/>
        </w:numPr>
        <w:jc w:val="both"/>
      </w:pPr>
      <w:r>
        <w:t>Предоставление консультаций по управлению риском при возникновении этических дилемм</w:t>
      </w:r>
    </w:p>
    <w:p w:rsidR="00FF4A21" w:rsidRDefault="007D52A2" w:rsidP="005C3CDB">
      <w:pPr>
        <w:pStyle w:val="a6"/>
        <w:numPr>
          <w:ilvl w:val="0"/>
          <w:numId w:val="12"/>
        </w:numPr>
        <w:jc w:val="both"/>
      </w:pPr>
      <w:r>
        <w:t>Обучение персонала, пациентов и их семей, а также общественность основным правам пациентов</w:t>
      </w:r>
    </w:p>
    <w:p w:rsidR="00FF4A21" w:rsidRDefault="007D52A2">
      <w:pPr>
        <w:ind w:firstLine="400"/>
        <w:jc w:val="both"/>
      </w:pPr>
      <w:r>
        <w:rPr>
          <w:b/>
        </w:rPr>
        <w:t>Компоненты</w:t>
      </w:r>
    </w:p>
    <w:p w:rsidR="00FF4A21" w:rsidRDefault="007D52A2">
      <w:pPr>
        <w:ind w:firstLine="400"/>
        <w:jc w:val="both"/>
      </w:pPr>
      <w:r>
        <w:rPr>
          <w:b/>
        </w:rPr>
        <w:t>А. Доклад об инцидентах</w:t>
      </w:r>
    </w:p>
    <w:p w:rsidR="00FF4A21" w:rsidRDefault="007D52A2">
      <w:pPr>
        <w:ind w:firstLine="400"/>
        <w:jc w:val="both"/>
      </w:pPr>
      <w:r>
        <w:t xml:space="preserve">При отсутствии в настоящее время госпитальной информационной системы, приемлемыми формами доклада являются служебные записки, письма, телефонные звонки и личный контакт. </w:t>
      </w:r>
    </w:p>
    <w:p w:rsidR="00FF4A21" w:rsidRDefault="007D52A2">
      <w:pPr>
        <w:ind w:firstLine="400"/>
        <w:jc w:val="both"/>
      </w:pPr>
      <w:r>
        <w:t xml:space="preserve">Риск-менеджер проверяет каждый доклад на предмет полноты изложения, объективности, искового потенциала. Проводится служебное расследование случая, с вынесением предложений по решению проблемы и докладом в отдел службы внутреннего аудита. Составляются ежеквартальные и ежегодные отчеты с целью выявления проблемных участков/трендов и предоставления их в соответствующие отделы. В то время как отчеты являются ведущим методом сообщения нежелательных случаев и инцидентов, приветствуются также другие методы, особенно при возникновении острых вопросов, требующих немедленного внимания или вмешательства. </w:t>
      </w:r>
    </w:p>
    <w:p w:rsidR="00FF4A21" w:rsidRDefault="007D52A2">
      <w:pPr>
        <w:ind w:firstLine="400"/>
        <w:jc w:val="both"/>
      </w:pPr>
      <w:r>
        <w:t>Альтернативными источниками данных являются:</w:t>
      </w:r>
    </w:p>
    <w:p w:rsidR="00FF4A21" w:rsidRDefault="007D52A2" w:rsidP="005C3CDB">
      <w:pPr>
        <w:pStyle w:val="a6"/>
        <w:numPr>
          <w:ilvl w:val="0"/>
          <w:numId w:val="11"/>
        </w:numPr>
        <w:jc w:val="both"/>
      </w:pPr>
      <w:r>
        <w:t>Обзоры статей.</w:t>
      </w:r>
    </w:p>
    <w:p w:rsidR="00FF4A21" w:rsidRDefault="007D52A2" w:rsidP="005C3CDB">
      <w:pPr>
        <w:pStyle w:val="a6"/>
        <w:numPr>
          <w:ilvl w:val="0"/>
          <w:numId w:val="11"/>
        </w:numPr>
        <w:jc w:val="both"/>
      </w:pPr>
      <w:r>
        <w:t xml:space="preserve">Доклады о расследовании претензий/исков и убытков. </w:t>
      </w:r>
    </w:p>
    <w:p w:rsidR="00FF4A21" w:rsidRDefault="007D52A2" w:rsidP="005C3CDB">
      <w:pPr>
        <w:pStyle w:val="a6"/>
        <w:numPr>
          <w:ilvl w:val="0"/>
          <w:numId w:val="11"/>
        </w:numPr>
        <w:jc w:val="both"/>
      </w:pPr>
      <w:r>
        <w:t>Доклады правоохранительных органов.</w:t>
      </w:r>
    </w:p>
    <w:p w:rsidR="00FF4A21" w:rsidRDefault="007D52A2" w:rsidP="005C3CDB">
      <w:pPr>
        <w:pStyle w:val="a6"/>
        <w:numPr>
          <w:ilvl w:val="0"/>
          <w:numId w:val="11"/>
        </w:numPr>
        <w:jc w:val="both"/>
      </w:pPr>
      <w:r>
        <w:t>Данные инфекционного контроля.</w:t>
      </w:r>
    </w:p>
    <w:p w:rsidR="00FF4A21" w:rsidRDefault="007D52A2" w:rsidP="005C3CDB">
      <w:pPr>
        <w:pStyle w:val="a6"/>
        <w:numPr>
          <w:ilvl w:val="0"/>
          <w:numId w:val="11"/>
        </w:numPr>
        <w:jc w:val="both"/>
      </w:pPr>
      <w:r>
        <w:t>Данные службы безопасности.</w:t>
      </w:r>
    </w:p>
    <w:p w:rsidR="00FF4A21" w:rsidRDefault="007D52A2" w:rsidP="005C3CDB">
      <w:pPr>
        <w:pStyle w:val="a6"/>
        <w:numPr>
          <w:ilvl w:val="0"/>
          <w:numId w:val="11"/>
        </w:numPr>
        <w:jc w:val="both"/>
      </w:pPr>
      <w:r>
        <w:t>Ежемесячные и ежеквартальные доклады о жалобах/претензиях пациентов.</w:t>
      </w:r>
    </w:p>
    <w:p w:rsidR="00FF4A21" w:rsidRDefault="007D52A2" w:rsidP="005C3CDB">
      <w:pPr>
        <w:pStyle w:val="a6"/>
        <w:numPr>
          <w:ilvl w:val="0"/>
          <w:numId w:val="11"/>
        </w:numPr>
        <w:jc w:val="both"/>
      </w:pPr>
      <w:r>
        <w:t>Внутренние и внешние опросы.</w:t>
      </w:r>
    </w:p>
    <w:p w:rsidR="00FF4A21" w:rsidRDefault="007D52A2" w:rsidP="005C3CDB">
      <w:pPr>
        <w:pStyle w:val="a6"/>
        <w:numPr>
          <w:ilvl w:val="0"/>
          <w:numId w:val="11"/>
        </w:numPr>
        <w:jc w:val="both"/>
      </w:pPr>
      <w:r>
        <w:t>Протоколы совещаний, доклады и исследования отделов/комиссий.</w:t>
      </w:r>
    </w:p>
    <w:p w:rsidR="00FF4A21" w:rsidRDefault="007D52A2">
      <w:pPr>
        <w:ind w:firstLine="400"/>
        <w:jc w:val="both"/>
      </w:pPr>
      <w:r>
        <w:rPr>
          <w:b/>
        </w:rPr>
        <w:t>Б. Безопасность пациентов</w:t>
      </w:r>
    </w:p>
    <w:p w:rsidR="00FF4A21" w:rsidRDefault="007D52A2">
      <w:pPr>
        <w:ind w:firstLine="400"/>
        <w:jc w:val="both"/>
      </w:pPr>
      <w:r>
        <w:t xml:space="preserve">Программа интегрирована с целью снижения медицинских ошибок, с Программой по улучшению качества и безопасности пациентов, в соответствии с международными стандартами. </w:t>
      </w:r>
    </w:p>
    <w:p w:rsidR="00FF4A21" w:rsidRDefault="007D52A2">
      <w:pPr>
        <w:ind w:firstLine="400"/>
        <w:jc w:val="both"/>
      </w:pPr>
      <w:r>
        <w:t xml:space="preserve">При настоящей организационной структуре вопросы, связанные с безопасностью пациентов идентифицируются и докладываются в отдел службы внутреннего аудита с помощью системы оповещения инцидентов. Затем формируются команды по улучшению процессов для разработки плана действий, с целью разрешения вопросов, связанных с безопасностью пациентов. </w:t>
      </w:r>
    </w:p>
    <w:p w:rsidR="00FF4A21" w:rsidRDefault="007D52A2">
      <w:pPr>
        <w:ind w:firstLine="400"/>
        <w:jc w:val="both"/>
      </w:pPr>
      <w:r>
        <w:t>Вопросы безопасности пациентов актуализированы на всех уровнях организации. Они докладываются через различные медицинские комитеты и комиссии.</w:t>
      </w:r>
    </w:p>
    <w:p w:rsidR="00FF4A21" w:rsidRDefault="007D52A2">
      <w:pPr>
        <w:ind w:firstLine="400"/>
        <w:jc w:val="both"/>
      </w:pPr>
      <w:proofErr w:type="gramStart"/>
      <w:r>
        <w:t>Риск-менеджеры</w:t>
      </w:r>
      <w:proofErr w:type="gramEnd"/>
      <w:r>
        <w:t xml:space="preserve"> активно вовлечены в процесс управления при чрезвычайных ситуациях. Сигналы тревоги и другая информация, касающаяся потенциальных медицинских (организационных) ошибок анализируется на постоянной основе. С целью обеспечения концепции безопасности, руководство МО обязуется реагировать на каждый чрезвычайный случай по следующему алгоритму:</w:t>
      </w:r>
    </w:p>
    <w:p w:rsidR="00FF4A21" w:rsidRDefault="007D52A2" w:rsidP="005C3CDB">
      <w:pPr>
        <w:pStyle w:val="a6"/>
        <w:numPr>
          <w:ilvl w:val="0"/>
          <w:numId w:val="14"/>
        </w:numPr>
        <w:jc w:val="both"/>
      </w:pPr>
      <w:r>
        <w:t>Проверка каждого сигнала тревоги о чрезвычайной ситуации и направление его в соответствующую комиссию</w:t>
      </w:r>
    </w:p>
    <w:p w:rsidR="00FF4A21" w:rsidRDefault="007D52A2" w:rsidP="005C3CDB">
      <w:pPr>
        <w:pStyle w:val="a6"/>
        <w:numPr>
          <w:ilvl w:val="0"/>
          <w:numId w:val="14"/>
        </w:numPr>
        <w:jc w:val="both"/>
      </w:pPr>
      <w:r>
        <w:t>Создание команды по улучшению качества (при необходимости) для вынесения рекомендаций</w:t>
      </w:r>
    </w:p>
    <w:p w:rsidR="00FF4A21" w:rsidRDefault="007D52A2" w:rsidP="005C3CDB">
      <w:pPr>
        <w:pStyle w:val="a6"/>
        <w:numPr>
          <w:ilvl w:val="0"/>
          <w:numId w:val="14"/>
        </w:numPr>
        <w:jc w:val="both"/>
      </w:pPr>
      <w:r>
        <w:t>Рассмотрение всех предложений относительно предоставляемого организацией сервиса</w:t>
      </w:r>
    </w:p>
    <w:p w:rsidR="00FF4A21" w:rsidRDefault="007D52A2" w:rsidP="005C3CDB">
      <w:pPr>
        <w:pStyle w:val="a6"/>
        <w:numPr>
          <w:ilvl w:val="0"/>
          <w:numId w:val="14"/>
        </w:numPr>
        <w:jc w:val="both"/>
      </w:pPr>
      <w:r>
        <w:t>Применение рекомендаций на практике, альтернатив или предоставление рационального объяснения, почему коррективы не были выполнены.</w:t>
      </w:r>
    </w:p>
    <w:p w:rsidR="00FF4A21" w:rsidRDefault="007D52A2">
      <w:pPr>
        <w:ind w:firstLine="400"/>
        <w:jc w:val="both"/>
      </w:pPr>
      <w:r>
        <w:rPr>
          <w:b/>
        </w:rPr>
        <w:t>В. Обучение:</w:t>
      </w:r>
    </w:p>
    <w:p w:rsidR="00FF4A21" w:rsidRDefault="007D52A2">
      <w:pPr>
        <w:ind w:firstLine="400"/>
        <w:jc w:val="both"/>
      </w:pPr>
      <w:r>
        <w:t xml:space="preserve">Обучение является составной частью Программы. Сотрудники и врачи ориентированы на выполнение целей Программы и осознают свою роль в этой программе. Персонал отдела службы </w:t>
      </w:r>
      <w:r>
        <w:lastRenderedPageBreak/>
        <w:t xml:space="preserve">внутреннего аудита обращается к руководителям подразделений по различным вопросам риск - менеджмента. Руководители подразделений, при необходимости, проводят внутренние совещания, направленные на решение специфических задач по управлению рисками. Заведующие клиническими отделениями и руководители отделов ответственны за распространение информации по </w:t>
      </w:r>
      <w:proofErr w:type="gramStart"/>
      <w:r>
        <w:t>риск-менеджменту</w:t>
      </w:r>
      <w:proofErr w:type="gramEnd"/>
      <w:r>
        <w:t xml:space="preserve"> среди подчиненных. </w:t>
      </w:r>
    </w:p>
    <w:p w:rsidR="00FF4A21" w:rsidRDefault="007D52A2">
      <w:pPr>
        <w:ind w:firstLine="400"/>
        <w:jc w:val="both"/>
      </w:pPr>
      <w:r>
        <w:t>Риск - менеджеры оказывают содействие образовательным программам. Риск - менеджеры ежегодно посещают конференции по управлению риском, а также другие образовательные семинары, конференции, практикумы.</w:t>
      </w:r>
    </w:p>
    <w:p w:rsidR="00FF4A21" w:rsidRDefault="007D52A2">
      <w:pPr>
        <w:ind w:firstLine="400"/>
        <w:jc w:val="both"/>
      </w:pPr>
      <w:r>
        <w:rPr>
          <w:b/>
        </w:rPr>
        <w:t>Г. Отчёты</w:t>
      </w:r>
    </w:p>
    <w:p w:rsidR="00FF4A21" w:rsidRDefault="007D52A2">
      <w:pPr>
        <w:ind w:firstLine="400"/>
        <w:jc w:val="both"/>
      </w:pPr>
      <w:r>
        <w:t xml:space="preserve">Завершенные отчеты о чрезвычайных случаях и неблагоприятных инцидентах хранятся на постоянной основе в Отделе службы внутреннего аудита. Протоколы заседаний медицинских комиссий подлежат хранению на постоянной основе у заместителей. </w:t>
      </w:r>
    </w:p>
    <w:p w:rsidR="00FF4A21" w:rsidRDefault="007D52A2">
      <w:pPr>
        <w:ind w:firstLine="400"/>
        <w:jc w:val="both"/>
      </w:pPr>
      <w:r>
        <w:rPr>
          <w:b/>
        </w:rPr>
        <w:t>Д. Конфиденциальность</w:t>
      </w:r>
    </w:p>
    <w:p w:rsidR="00FF4A21" w:rsidRDefault="007D52A2">
      <w:pPr>
        <w:ind w:firstLine="400"/>
        <w:jc w:val="both"/>
      </w:pPr>
      <w:r>
        <w:t xml:space="preserve">Отдел службы внутреннего аудита и связанные </w:t>
      </w:r>
      <w:proofErr w:type="gramStart"/>
      <w:r>
        <w:t>риск-менеджментом</w:t>
      </w:r>
      <w:proofErr w:type="gramEnd"/>
      <w:r>
        <w:t xml:space="preserve"> действия требуют соблюдения высокого уровня конфиденциальности при передаче отчетов и других видах коммуникаций. Соответствующее поведение сотрудников и медицинского персонала, а также их отношение к пациентам и посетителям являются важными факторами в снижении количества жалоб, обращений и исков к организации. </w:t>
      </w:r>
    </w:p>
    <w:p w:rsidR="00FF4A21" w:rsidRDefault="007D52A2">
      <w:pPr>
        <w:ind w:firstLine="400"/>
        <w:jc w:val="both"/>
      </w:pPr>
      <w:r>
        <w:t xml:space="preserve">Протоколы и другие записи комиссий МО не могут быть раскрыты или приняты в качестве доказательства при судопроизводстве. Любые запросы от судебных органов должны быть рассмотрены </w:t>
      </w:r>
      <w:proofErr w:type="gramStart"/>
      <w:r>
        <w:t>риск-менеджерами</w:t>
      </w:r>
      <w:proofErr w:type="gramEnd"/>
      <w:r>
        <w:t xml:space="preserve"> совместно с юристами. </w:t>
      </w:r>
    </w:p>
    <w:p w:rsidR="00FF4A21" w:rsidRDefault="007D52A2">
      <w:pPr>
        <w:ind w:firstLine="400"/>
        <w:jc w:val="both"/>
      </w:pPr>
      <w:r>
        <w:rPr>
          <w:b/>
        </w:rPr>
        <w:t>Е. Обзор деятельности медицинского персонала</w:t>
      </w:r>
    </w:p>
    <w:p w:rsidR="00FF4A21" w:rsidRDefault="007D52A2">
      <w:pPr>
        <w:ind w:firstLine="400"/>
        <w:jc w:val="both"/>
      </w:pPr>
      <w:r>
        <w:t xml:space="preserve">Обзор работы медицинского персонала является коллегиальным объективным процессом, осуществляемым путем профессионального обзора, оценки текущей работы и </w:t>
      </w:r>
      <w:proofErr w:type="spellStart"/>
      <w:r>
        <w:t>обучения</w:t>
      </w:r>
      <w:proofErr w:type="gramStart"/>
      <w:r>
        <w:t>.Т</w:t>
      </w:r>
      <w:proofErr w:type="gramEnd"/>
      <w:r>
        <w:t>аким</w:t>
      </w:r>
      <w:proofErr w:type="spellEnd"/>
      <w:r>
        <w:t xml:space="preserve"> образом, осуществляется совершенствование клинической компетенции практикующих врачей, стремящихся к непрерывному улучшению качества оказываемых медицинских услуг. Координаторы обеспечивают проведение процесса коллегиального обзора, который является составной частью и одним из инструментов Программы. Координаторы подотчётны первому руководителю.</w:t>
      </w:r>
    </w:p>
    <w:p w:rsidR="00FF4A21" w:rsidRDefault="007D52A2">
      <w:pPr>
        <w:ind w:firstLine="400"/>
        <w:jc w:val="both"/>
      </w:pPr>
      <w:r>
        <w:t>Ключевыми индикаторами для обзора являются:</w:t>
      </w:r>
    </w:p>
    <w:p w:rsidR="00FF4A21" w:rsidRDefault="00B76130" w:rsidP="004E76D1">
      <w:pPr>
        <w:pStyle w:val="a6"/>
        <w:numPr>
          <w:ilvl w:val="0"/>
          <w:numId w:val="5"/>
        </w:numPr>
        <w:jc w:val="both"/>
      </w:pPr>
      <w:r>
        <w:t>П</w:t>
      </w:r>
      <w:r w:rsidR="007D52A2">
        <w:t>овторн</w:t>
      </w:r>
      <w:r>
        <w:t>ое</w:t>
      </w:r>
      <w:r w:rsidR="00006302">
        <w:t xml:space="preserve"> </w:t>
      </w:r>
      <w:r w:rsidR="00BF0315">
        <w:t>обращение в МО</w:t>
      </w:r>
      <w:r w:rsidR="007D52A2">
        <w:t xml:space="preserve"> менее чем через 30 дней после </w:t>
      </w:r>
      <w:r w:rsidR="00684853">
        <w:t>завершения амбулаторного лечения</w:t>
      </w:r>
      <w:r w:rsidR="007D52A2">
        <w:t xml:space="preserve">, по поводу осложнения основного заболевания или побочных эффектов от предыдущего лечения (исключение: повторные </w:t>
      </w:r>
      <w:r w:rsidR="00C458FC">
        <w:t>обращения</w:t>
      </w:r>
      <w:r w:rsidR="007D52A2">
        <w:t xml:space="preserve"> при хронических заболеваниях)</w:t>
      </w:r>
    </w:p>
    <w:p w:rsidR="00FF4A21" w:rsidRDefault="007D52A2" w:rsidP="004E76D1">
      <w:pPr>
        <w:pStyle w:val="a6"/>
        <w:numPr>
          <w:ilvl w:val="0"/>
          <w:numId w:val="5"/>
        </w:numPr>
        <w:jc w:val="both"/>
      </w:pPr>
      <w:r>
        <w:t>Летальность (исключения: смерть пациентов с хроническими заболеваниями, у которых диагностированы терминальное состояние, болезнь в конечной стадии развития, или угасание деятельности всех систем). Обзор случаев летальности включает также корректировку после заключения аутопсии.</w:t>
      </w:r>
    </w:p>
    <w:p w:rsidR="00332750" w:rsidRPr="00332750" w:rsidRDefault="00CA1DD0" w:rsidP="004E76D1">
      <w:pPr>
        <w:pStyle w:val="a6"/>
        <w:numPr>
          <w:ilvl w:val="0"/>
          <w:numId w:val="5"/>
        </w:numPr>
        <w:jc w:val="both"/>
      </w:pPr>
      <w:r>
        <w:t xml:space="preserve">Осложнения, </w:t>
      </w:r>
      <w:r w:rsidR="007C5D12" w:rsidRPr="00332750">
        <w:rPr>
          <w:bCs/>
          <w:szCs w:val="24"/>
          <w:shd w:val="clear" w:color="auto" w:fill="FFFFFF"/>
        </w:rPr>
        <w:t>хирургических и терапевтических вмешательств;</w:t>
      </w:r>
      <w:r w:rsidR="00006302">
        <w:rPr>
          <w:bCs/>
          <w:szCs w:val="24"/>
          <w:shd w:val="clear" w:color="auto" w:fill="FFFFFF"/>
        </w:rPr>
        <w:t xml:space="preserve"> </w:t>
      </w:r>
      <w:r w:rsidRPr="00332750">
        <w:rPr>
          <w:bCs/>
          <w:szCs w:val="24"/>
          <w:shd w:val="clear" w:color="auto" w:fill="FFFFFF"/>
        </w:rPr>
        <w:t xml:space="preserve">осложнения, связанные с </w:t>
      </w:r>
      <w:proofErr w:type="spellStart"/>
      <w:r w:rsidRPr="00332750">
        <w:rPr>
          <w:bCs/>
          <w:szCs w:val="24"/>
          <w:shd w:val="clear" w:color="auto" w:fill="FFFFFF"/>
        </w:rPr>
        <w:t>инфузией</w:t>
      </w:r>
      <w:proofErr w:type="spellEnd"/>
      <w:r w:rsidRPr="00332750">
        <w:rPr>
          <w:bCs/>
          <w:szCs w:val="24"/>
          <w:shd w:val="clear" w:color="auto" w:fill="FFFFFF"/>
        </w:rPr>
        <w:t>, трансфузией и лечебной инъекцией</w:t>
      </w:r>
      <w:r w:rsidR="00332750" w:rsidRPr="00332750">
        <w:rPr>
          <w:bCs/>
          <w:szCs w:val="24"/>
          <w:shd w:val="clear" w:color="auto" w:fill="FFFFFF"/>
        </w:rPr>
        <w:t>.</w:t>
      </w:r>
      <w:r w:rsidR="00006302">
        <w:rPr>
          <w:bCs/>
          <w:szCs w:val="24"/>
          <w:shd w:val="clear" w:color="auto" w:fill="FFFFFF"/>
        </w:rPr>
        <w:t xml:space="preserve"> </w:t>
      </w:r>
      <w:r w:rsidR="00332750">
        <w:t>И</w:t>
      </w:r>
      <w:r w:rsidR="007D52A2">
        <w:t xml:space="preserve">сключения: сопутствующие заболевания до поступления; гематомы, не требующие хирургического вмешательства; инфекции, передающиеся воздушно-капельным путём, </w:t>
      </w:r>
      <w:r w:rsidR="00332750" w:rsidRPr="00332750">
        <w:rPr>
          <w:szCs w:val="24"/>
        </w:rPr>
        <w:t>а</w:t>
      </w:r>
      <w:r w:rsidR="0028175B" w:rsidRPr="00332750">
        <w:rPr>
          <w:bCs/>
          <w:szCs w:val="24"/>
          <w:shd w:val="clear" w:color="auto" w:fill="FFFFFF"/>
        </w:rPr>
        <w:t>нафилактический шок, обусловленный патологической реакцией на адекватно назначенное и правильно примененное лекарственное средство</w:t>
      </w:r>
      <w:r w:rsidR="00D74FF8" w:rsidRPr="00332750">
        <w:rPr>
          <w:bCs/>
          <w:szCs w:val="24"/>
          <w:shd w:val="clear" w:color="auto" w:fill="FFFFFF"/>
        </w:rPr>
        <w:t xml:space="preserve">. </w:t>
      </w:r>
    </w:p>
    <w:p w:rsidR="00FF4A21" w:rsidRDefault="007D52A2" w:rsidP="004E76D1">
      <w:pPr>
        <w:pStyle w:val="a6"/>
        <w:numPr>
          <w:ilvl w:val="0"/>
          <w:numId w:val="5"/>
        </w:numPr>
        <w:jc w:val="both"/>
      </w:pPr>
      <w:r>
        <w:t>Травматизм пациентов;</w:t>
      </w:r>
    </w:p>
    <w:p w:rsidR="00FF4A21" w:rsidRDefault="007D52A2" w:rsidP="004E76D1">
      <w:pPr>
        <w:pStyle w:val="a6"/>
        <w:numPr>
          <w:ilvl w:val="0"/>
          <w:numId w:val="5"/>
        </w:numPr>
        <w:jc w:val="both"/>
      </w:pPr>
      <w:r>
        <w:t>Отклонения в практике от руководств, правил, предписаний, норм или установленных процедур.</w:t>
      </w:r>
    </w:p>
    <w:p w:rsidR="00FF4A21" w:rsidRDefault="007D52A2" w:rsidP="004E76D1">
      <w:pPr>
        <w:pStyle w:val="a6"/>
        <w:numPr>
          <w:ilvl w:val="0"/>
          <w:numId w:val="5"/>
        </w:numPr>
        <w:jc w:val="both"/>
      </w:pPr>
      <w:r>
        <w:t>Расхождения диагнозов (</w:t>
      </w:r>
      <w:r w:rsidR="002C7552">
        <w:t>предварительного и окончательного</w:t>
      </w:r>
      <w:r>
        <w:t>).</w:t>
      </w:r>
    </w:p>
    <w:p w:rsidR="00FF4A21" w:rsidRDefault="007D52A2">
      <w:pPr>
        <w:ind w:firstLine="400"/>
        <w:jc w:val="both"/>
      </w:pPr>
      <w:r>
        <w:rPr>
          <w:b/>
        </w:rPr>
        <w:t>Ж. Управление исками</w:t>
      </w:r>
    </w:p>
    <w:p w:rsidR="00FF4A21" w:rsidRDefault="007D52A2">
      <w:pPr>
        <w:ind w:firstLine="400"/>
        <w:jc w:val="both"/>
      </w:pPr>
      <w:r>
        <w:lastRenderedPageBreak/>
        <w:t xml:space="preserve">Управление исками включает информирование и координацию потенциальных и настоящих претензий с отделом службы внутреннего аудита и юристами, эффективное исследование и составление документации, в целях подготовки к защите. Подготовка к судебным заседаниям является частью работы по управлению исками. Во время суда, юридический сектор контактирует с организацией, проводящей расследование и назначенными адвокатами. </w:t>
      </w:r>
      <w:proofErr w:type="gramStart"/>
      <w:r>
        <w:t>Риск-менеджеры</w:t>
      </w:r>
      <w:proofErr w:type="gramEnd"/>
      <w:r>
        <w:t>, совместно с юридическим сектором, осуществляют сбор информации и получают информацию о ходе подготовки к слушаниям. Заключительные отчеты предоставляются руководителю по всем исковым заявлениям. Начало и завершение любого процесса по урегулированию претензий находится в компетенции руководителя.</w:t>
      </w:r>
    </w:p>
    <w:p w:rsidR="00FF4A21" w:rsidRDefault="007D52A2">
      <w:pPr>
        <w:ind w:firstLine="400"/>
        <w:jc w:val="both"/>
      </w:pPr>
      <w:r>
        <w:rPr>
          <w:b/>
        </w:rPr>
        <w:t>З. Контракты</w:t>
      </w:r>
    </w:p>
    <w:p w:rsidR="00FF4A21" w:rsidRDefault="007D52A2">
      <w:pPr>
        <w:ind w:firstLine="400"/>
        <w:jc w:val="both"/>
      </w:pPr>
      <w:r>
        <w:t>Все контракты должны включать как юридическую, так и финансовую ответственность обеих сторон. Согласно предписаниям юридического сектора, контракты по профессиональным услугам должны отвечать требованиям безопасности и предоставлять гарантию от убытков. Все контракты должны заключаться в соответствии с Законом.</w:t>
      </w:r>
    </w:p>
    <w:p w:rsidR="00FF4A21" w:rsidRDefault="007D52A2">
      <w:pPr>
        <w:ind w:firstLine="400"/>
        <w:jc w:val="both"/>
      </w:pPr>
      <w:r>
        <w:rPr>
          <w:b/>
        </w:rPr>
        <w:t>И. Новые риски (доклады)</w:t>
      </w:r>
    </w:p>
    <w:p w:rsidR="00FF4A21" w:rsidRDefault="007D52A2">
      <w:pPr>
        <w:ind w:firstLine="400"/>
        <w:jc w:val="both"/>
      </w:pPr>
      <w:proofErr w:type="gramStart"/>
      <w:r>
        <w:t>Риск-менеджеры</w:t>
      </w:r>
      <w:proofErr w:type="gramEnd"/>
      <w:r>
        <w:t xml:space="preserve"> несут ответственность за доклад о новых рисках и изменениях в рисках, в соответствии с принятыми процедурами и нормами. </w:t>
      </w:r>
    </w:p>
    <w:p w:rsidR="00FF4A21" w:rsidRDefault="007D52A2">
      <w:pPr>
        <w:ind w:firstLine="400"/>
        <w:jc w:val="both"/>
      </w:pPr>
      <w:r>
        <w:rPr>
          <w:b/>
        </w:rPr>
        <w:t>К. Мониторинг результатов</w:t>
      </w:r>
    </w:p>
    <w:p w:rsidR="00FF4A21" w:rsidRDefault="007D52A2" w:rsidP="003C1D42">
      <w:pPr>
        <w:ind w:firstLine="426"/>
        <w:jc w:val="both"/>
      </w:pPr>
      <w:r>
        <w:t>Мониторинг результатов Программы проводит руководитель организации посредством Совета по качеству. Мониторинг осуществляется посредством:</w:t>
      </w:r>
    </w:p>
    <w:p w:rsidR="00FF4A21" w:rsidRDefault="007D52A2" w:rsidP="005C3CDB">
      <w:pPr>
        <w:pStyle w:val="a6"/>
        <w:numPr>
          <w:ilvl w:val="0"/>
          <w:numId w:val="19"/>
        </w:numPr>
        <w:jc w:val="both"/>
      </w:pPr>
      <w:r>
        <w:t>Деятельности Совета по качеству и докладам</w:t>
      </w:r>
    </w:p>
    <w:p w:rsidR="00FF4A21" w:rsidRDefault="007D52A2" w:rsidP="005C3CDB">
      <w:pPr>
        <w:pStyle w:val="a6"/>
        <w:numPr>
          <w:ilvl w:val="0"/>
          <w:numId w:val="19"/>
        </w:numPr>
        <w:jc w:val="both"/>
      </w:pPr>
      <w:r>
        <w:t>Анализа тенденций в текущей статистической информации и данных</w:t>
      </w:r>
    </w:p>
    <w:p w:rsidR="00FF4A21" w:rsidRDefault="004E76D1" w:rsidP="005C3CDB">
      <w:pPr>
        <w:pStyle w:val="a6"/>
        <w:numPr>
          <w:ilvl w:val="0"/>
          <w:numId w:val="19"/>
        </w:numPr>
        <w:jc w:val="both"/>
      </w:pPr>
      <w:r>
        <w:t>Установления</w:t>
      </w:r>
      <w:r w:rsidR="007D52A2">
        <w:t xml:space="preserve"> правил и процедур, проверки и обзоров</w:t>
      </w:r>
    </w:p>
    <w:p w:rsidR="00FF4A21" w:rsidRDefault="007D52A2" w:rsidP="005C3CDB">
      <w:pPr>
        <w:pStyle w:val="a6"/>
        <w:numPr>
          <w:ilvl w:val="0"/>
          <w:numId w:val="19"/>
        </w:numPr>
        <w:jc w:val="both"/>
      </w:pPr>
      <w:r>
        <w:t>Внутреннего и внешнего опросов.</w:t>
      </w:r>
    </w:p>
    <w:p w:rsidR="00FF4A21" w:rsidRDefault="007D52A2">
      <w:pPr>
        <w:ind w:firstLine="400"/>
        <w:jc w:val="both"/>
      </w:pPr>
      <w:r>
        <w:t xml:space="preserve">Процесс мониторинга позволяет контролировать и координировать управления рисками в свете новой информации по вероятности убытков и техники контроля и финансирования рисков. </w:t>
      </w:r>
    </w:p>
    <w:p w:rsidR="00FF4A21" w:rsidRDefault="007D52A2">
      <w:pPr>
        <w:ind w:firstLine="400"/>
        <w:jc w:val="both"/>
        <w:rPr>
          <w:szCs w:val="24"/>
        </w:rPr>
      </w:pPr>
      <w:r>
        <w:t xml:space="preserve">Для подтверждения удовлетворительной работы Программы Совет по качеству производит оценку, ревизию и обзор программы на ежегодной основе, предоставляет материал на утверждение </w:t>
      </w:r>
      <w:r w:rsidR="00006302">
        <w:t>главному в</w:t>
      </w:r>
      <w:r w:rsidR="000D666F">
        <w:t>рачу.</w:t>
      </w:r>
    </w:p>
    <w:p w:rsidR="00361DAF" w:rsidRDefault="00361DAF">
      <w:pPr>
        <w:ind w:firstLine="400"/>
        <w:jc w:val="both"/>
        <w:rPr>
          <w:szCs w:val="24"/>
        </w:rPr>
      </w:pPr>
    </w:p>
    <w:p w:rsidR="00B50103" w:rsidRDefault="00B50103">
      <w:pPr>
        <w:ind w:firstLine="400"/>
        <w:jc w:val="both"/>
        <w:rPr>
          <w:b/>
          <w:sz w:val="28"/>
          <w:szCs w:val="28"/>
        </w:rPr>
      </w:pPr>
    </w:p>
    <w:p w:rsidR="00B50103" w:rsidRDefault="00B50103">
      <w:pPr>
        <w:ind w:firstLine="400"/>
        <w:jc w:val="both"/>
        <w:rPr>
          <w:b/>
          <w:sz w:val="28"/>
          <w:szCs w:val="28"/>
        </w:rPr>
      </w:pPr>
    </w:p>
    <w:p w:rsidR="00B50103" w:rsidRDefault="00B50103">
      <w:pPr>
        <w:ind w:firstLine="400"/>
        <w:jc w:val="both"/>
        <w:rPr>
          <w:b/>
          <w:sz w:val="28"/>
          <w:szCs w:val="28"/>
        </w:rPr>
      </w:pPr>
    </w:p>
    <w:p w:rsidR="00B50103" w:rsidRDefault="00B50103">
      <w:pPr>
        <w:ind w:firstLine="400"/>
        <w:jc w:val="both"/>
        <w:rPr>
          <w:b/>
          <w:sz w:val="28"/>
          <w:szCs w:val="28"/>
        </w:rPr>
      </w:pPr>
    </w:p>
    <w:p w:rsidR="00B50103" w:rsidRDefault="00B50103">
      <w:pPr>
        <w:ind w:firstLine="400"/>
        <w:jc w:val="both"/>
        <w:rPr>
          <w:b/>
          <w:sz w:val="28"/>
          <w:szCs w:val="28"/>
        </w:rPr>
      </w:pPr>
    </w:p>
    <w:p w:rsidR="00B50103" w:rsidRDefault="00B50103">
      <w:pPr>
        <w:ind w:firstLine="400"/>
        <w:jc w:val="both"/>
        <w:rPr>
          <w:b/>
          <w:sz w:val="28"/>
          <w:szCs w:val="28"/>
        </w:rPr>
      </w:pPr>
    </w:p>
    <w:p w:rsidR="005948CA" w:rsidRDefault="005948CA">
      <w:pPr>
        <w:ind w:firstLine="400"/>
        <w:jc w:val="both"/>
        <w:rPr>
          <w:b/>
          <w:sz w:val="28"/>
          <w:szCs w:val="28"/>
        </w:rPr>
      </w:pPr>
    </w:p>
    <w:p w:rsidR="005948CA" w:rsidRDefault="005948CA">
      <w:pPr>
        <w:ind w:firstLine="400"/>
        <w:jc w:val="both"/>
        <w:rPr>
          <w:b/>
          <w:sz w:val="28"/>
          <w:szCs w:val="28"/>
        </w:rPr>
      </w:pPr>
    </w:p>
    <w:p w:rsidR="00B50103" w:rsidRDefault="00B50103">
      <w:pPr>
        <w:ind w:firstLine="400"/>
        <w:jc w:val="both"/>
        <w:rPr>
          <w:b/>
          <w:sz w:val="28"/>
          <w:szCs w:val="28"/>
        </w:rPr>
      </w:pPr>
    </w:p>
    <w:p w:rsidR="00B50103" w:rsidRDefault="00B50103">
      <w:pPr>
        <w:ind w:firstLine="400"/>
        <w:jc w:val="both"/>
        <w:rPr>
          <w:b/>
          <w:sz w:val="28"/>
          <w:szCs w:val="28"/>
        </w:rPr>
      </w:pPr>
    </w:p>
    <w:p w:rsidR="00B50103" w:rsidRDefault="00B50103">
      <w:pPr>
        <w:ind w:firstLine="400"/>
        <w:jc w:val="both"/>
        <w:rPr>
          <w:b/>
          <w:sz w:val="28"/>
          <w:szCs w:val="28"/>
        </w:rPr>
      </w:pPr>
    </w:p>
    <w:p w:rsidR="000D666F" w:rsidRDefault="000D666F" w:rsidP="003D4EDB">
      <w:pPr>
        <w:ind w:firstLine="400"/>
        <w:jc w:val="center"/>
        <w:rPr>
          <w:b/>
          <w:sz w:val="36"/>
          <w:szCs w:val="36"/>
        </w:rPr>
      </w:pPr>
    </w:p>
    <w:p w:rsidR="00361DAF" w:rsidRPr="003D4EDB" w:rsidRDefault="003D4EDB" w:rsidP="003D4EDB">
      <w:pPr>
        <w:ind w:firstLine="400"/>
        <w:jc w:val="center"/>
        <w:rPr>
          <w:b/>
          <w:sz w:val="36"/>
          <w:szCs w:val="36"/>
        </w:rPr>
      </w:pPr>
      <w:r>
        <w:rPr>
          <w:b/>
          <w:sz w:val="36"/>
          <w:szCs w:val="36"/>
        </w:rPr>
        <w:t>ШЕСТЬ</w:t>
      </w:r>
      <w:r w:rsidRPr="003D4EDB">
        <w:rPr>
          <w:b/>
          <w:sz w:val="36"/>
          <w:szCs w:val="36"/>
        </w:rPr>
        <w:t xml:space="preserve"> МЕЖДУНАРОДНЫХ ЦЕЛЕЙ ПО БЕЗОПАСНОСТИ ПАЦИЕНТА</w:t>
      </w:r>
      <w:r>
        <w:rPr>
          <w:b/>
          <w:sz w:val="36"/>
          <w:szCs w:val="36"/>
        </w:rPr>
        <w:t>:</w:t>
      </w:r>
    </w:p>
    <w:p w:rsidR="00EE5DCD" w:rsidRDefault="00EE5DCD">
      <w:pPr>
        <w:ind w:firstLine="400"/>
        <w:jc w:val="both"/>
        <w:rPr>
          <w:b/>
          <w:sz w:val="28"/>
          <w:szCs w:val="28"/>
        </w:rPr>
      </w:pPr>
    </w:p>
    <w:p w:rsidR="00EE5DCD" w:rsidRPr="003D4EDB" w:rsidRDefault="00EE5DCD" w:rsidP="003D4EDB">
      <w:pPr>
        <w:pStyle w:val="a6"/>
        <w:numPr>
          <w:ilvl w:val="0"/>
          <w:numId w:val="20"/>
        </w:numPr>
        <w:spacing w:before="240" w:after="240" w:line="480" w:lineRule="auto"/>
        <w:ind w:left="714" w:hanging="357"/>
        <w:rPr>
          <w:b/>
          <w:spacing w:val="-3"/>
          <w:sz w:val="36"/>
          <w:szCs w:val="36"/>
          <w:lang w:eastAsia="en-NZ"/>
        </w:rPr>
      </w:pPr>
      <w:r w:rsidRPr="003D4EDB">
        <w:rPr>
          <w:b/>
          <w:spacing w:val="-3"/>
          <w:sz w:val="36"/>
          <w:szCs w:val="36"/>
          <w:lang w:eastAsia="en-NZ"/>
        </w:rPr>
        <w:lastRenderedPageBreak/>
        <w:t>ПРАВИЛЬНАЯ ИДЕНТИФИКАЦИЯ ПАЦИЕНТА</w:t>
      </w:r>
    </w:p>
    <w:p w:rsidR="00EE5DCD" w:rsidRPr="003D4EDB" w:rsidRDefault="00EE5DCD" w:rsidP="003D4EDB">
      <w:pPr>
        <w:pStyle w:val="a6"/>
        <w:numPr>
          <w:ilvl w:val="0"/>
          <w:numId w:val="20"/>
        </w:numPr>
        <w:spacing w:before="240" w:after="240" w:line="480" w:lineRule="auto"/>
        <w:ind w:left="714" w:hanging="357"/>
        <w:rPr>
          <w:b/>
          <w:spacing w:val="-3"/>
          <w:sz w:val="36"/>
          <w:szCs w:val="36"/>
          <w:lang w:eastAsia="en-NZ"/>
        </w:rPr>
      </w:pPr>
      <w:r w:rsidRPr="003D4EDB">
        <w:rPr>
          <w:b/>
          <w:spacing w:val="-3"/>
          <w:sz w:val="36"/>
          <w:szCs w:val="36"/>
          <w:lang w:eastAsia="en-NZ"/>
        </w:rPr>
        <w:t>ЭФФЕКТИВНАЯ ПЕРЕДАЧА ИНФОРМАЦИИ</w:t>
      </w:r>
    </w:p>
    <w:p w:rsidR="00EE5DCD" w:rsidRPr="003D4EDB" w:rsidRDefault="00EE5DCD" w:rsidP="003D4EDB">
      <w:pPr>
        <w:pStyle w:val="a6"/>
        <w:numPr>
          <w:ilvl w:val="0"/>
          <w:numId w:val="20"/>
        </w:numPr>
        <w:spacing w:before="240" w:after="240" w:line="480" w:lineRule="auto"/>
        <w:ind w:left="714" w:hanging="357"/>
        <w:rPr>
          <w:b/>
          <w:spacing w:val="-3"/>
          <w:sz w:val="36"/>
          <w:szCs w:val="36"/>
          <w:lang w:eastAsia="en-NZ"/>
        </w:rPr>
      </w:pPr>
      <w:r w:rsidRPr="003D4EDB">
        <w:rPr>
          <w:b/>
          <w:spacing w:val="-3"/>
          <w:sz w:val="36"/>
          <w:szCs w:val="36"/>
          <w:lang w:eastAsia="en-NZ"/>
        </w:rPr>
        <w:t>БЕЗОПАСНОСТЬ МЕДИКАМЕНТОВ ВЫСОКОГО РИСКА</w:t>
      </w:r>
    </w:p>
    <w:p w:rsidR="00EE5DCD" w:rsidRPr="003D4EDB" w:rsidRDefault="00EE5DCD" w:rsidP="003D4EDB">
      <w:pPr>
        <w:pStyle w:val="a6"/>
        <w:numPr>
          <w:ilvl w:val="0"/>
          <w:numId w:val="20"/>
        </w:numPr>
        <w:spacing w:before="240" w:after="240" w:line="480" w:lineRule="auto"/>
        <w:ind w:left="714" w:hanging="357"/>
        <w:rPr>
          <w:b/>
          <w:spacing w:val="-3"/>
          <w:sz w:val="36"/>
          <w:szCs w:val="36"/>
          <w:lang w:eastAsia="en-NZ"/>
        </w:rPr>
      </w:pPr>
      <w:r w:rsidRPr="003D4EDB">
        <w:rPr>
          <w:b/>
          <w:spacing w:val="-3"/>
          <w:sz w:val="36"/>
          <w:szCs w:val="36"/>
          <w:lang w:eastAsia="en-NZ"/>
        </w:rPr>
        <w:t xml:space="preserve">ХИРУРГИЧЕСКАЯ БЕЗОПАСНОСТЬ: ПРАВИЛЬНЫЙ УЧАСТОК ТЕЛА, ПРАВИЛЬНАЯ ПРОЦЕДУРА И ПРАВИЛЬНЫЙ ПАЦИЕНТ  </w:t>
      </w:r>
    </w:p>
    <w:p w:rsidR="00EE5DCD" w:rsidRPr="003D4EDB" w:rsidRDefault="00EE5DCD" w:rsidP="003D4EDB">
      <w:pPr>
        <w:pStyle w:val="a6"/>
        <w:numPr>
          <w:ilvl w:val="0"/>
          <w:numId w:val="20"/>
        </w:numPr>
        <w:spacing w:before="240" w:after="240" w:line="480" w:lineRule="auto"/>
        <w:ind w:left="714" w:hanging="357"/>
        <w:rPr>
          <w:b/>
          <w:spacing w:val="-3"/>
          <w:sz w:val="36"/>
          <w:szCs w:val="36"/>
          <w:lang w:eastAsia="en-NZ"/>
        </w:rPr>
      </w:pPr>
      <w:r w:rsidRPr="003D4EDB">
        <w:rPr>
          <w:b/>
          <w:spacing w:val="-3"/>
          <w:sz w:val="36"/>
          <w:szCs w:val="36"/>
          <w:lang w:eastAsia="en-NZ"/>
        </w:rPr>
        <w:t>СНИЗИТЬ РИСК ИНФЕКЦИЙ, СВЯЗАННЫХ С ОКАЗАНИЕМ МЕДИЦИНСКОЙ ПОМОЩИ ЧЕРЕЗ ГИГИЕНУ РУК</w:t>
      </w:r>
    </w:p>
    <w:p w:rsidR="00EE5DCD" w:rsidRPr="003D4EDB" w:rsidRDefault="00EE5DCD" w:rsidP="003D4EDB">
      <w:pPr>
        <w:pStyle w:val="a6"/>
        <w:numPr>
          <w:ilvl w:val="0"/>
          <w:numId w:val="20"/>
        </w:numPr>
        <w:spacing w:before="240" w:after="240" w:line="480" w:lineRule="auto"/>
        <w:ind w:left="714" w:hanging="357"/>
        <w:rPr>
          <w:b/>
          <w:sz w:val="36"/>
          <w:szCs w:val="36"/>
        </w:rPr>
      </w:pPr>
      <w:r w:rsidRPr="003D4EDB">
        <w:rPr>
          <w:b/>
          <w:spacing w:val="-3"/>
          <w:sz w:val="36"/>
          <w:szCs w:val="36"/>
          <w:lang w:eastAsia="en-NZ"/>
        </w:rPr>
        <w:t>СНИЗИТЬ РИСК ВРЕДА ВСЛЕДСТВИЕ ПАДЕНИЙ ПАЦИЕНТА</w:t>
      </w:r>
    </w:p>
    <w:p w:rsidR="00EE5DCD" w:rsidRDefault="00EE5DCD">
      <w:pPr>
        <w:ind w:firstLine="400"/>
        <w:jc w:val="both"/>
        <w:rPr>
          <w:szCs w:val="24"/>
        </w:rPr>
      </w:pPr>
    </w:p>
    <w:p w:rsidR="00B83996" w:rsidRDefault="00B83996" w:rsidP="00E14D47">
      <w:pPr>
        <w:jc w:val="center"/>
        <w:rPr>
          <w:b/>
          <w:sz w:val="28"/>
          <w:szCs w:val="28"/>
        </w:rPr>
      </w:pPr>
    </w:p>
    <w:p w:rsidR="00A508A5" w:rsidRDefault="00A508A5" w:rsidP="00375790">
      <w:pPr>
        <w:pStyle w:val="10"/>
        <w:spacing w:line="240" w:lineRule="auto"/>
        <w:ind w:firstLine="0"/>
        <w:jc w:val="right"/>
        <w:rPr>
          <w:bCs/>
          <w:szCs w:val="24"/>
        </w:rPr>
      </w:pPr>
    </w:p>
    <w:p w:rsidR="00375790" w:rsidRDefault="00375790" w:rsidP="00375790">
      <w:pPr>
        <w:pStyle w:val="10"/>
        <w:spacing w:line="240" w:lineRule="auto"/>
        <w:ind w:firstLine="0"/>
        <w:jc w:val="right"/>
        <w:rPr>
          <w:b/>
          <w:bCs/>
          <w:sz w:val="28"/>
          <w:szCs w:val="28"/>
          <w:lang w:eastAsia="ru-RU"/>
        </w:rPr>
      </w:pPr>
      <w:r w:rsidRPr="002E4C5D">
        <w:rPr>
          <w:bCs/>
          <w:szCs w:val="24"/>
        </w:rPr>
        <w:t>Приложение</w:t>
      </w:r>
      <w:r>
        <w:rPr>
          <w:bCs/>
          <w:szCs w:val="24"/>
        </w:rPr>
        <w:t xml:space="preserve"> 1</w:t>
      </w:r>
    </w:p>
    <w:p w:rsidR="00B83996" w:rsidRDefault="00B83996" w:rsidP="00B83996">
      <w:pPr>
        <w:pStyle w:val="10"/>
        <w:spacing w:line="240" w:lineRule="auto"/>
        <w:ind w:firstLine="0"/>
        <w:jc w:val="center"/>
        <w:rPr>
          <w:b/>
          <w:bCs/>
          <w:sz w:val="28"/>
          <w:szCs w:val="28"/>
          <w:lang w:eastAsia="ru-RU"/>
        </w:rPr>
      </w:pPr>
      <w:r>
        <w:rPr>
          <w:b/>
          <w:bCs/>
          <w:sz w:val="28"/>
          <w:szCs w:val="28"/>
          <w:lang w:eastAsia="ru-RU"/>
        </w:rPr>
        <w:t xml:space="preserve">СОП </w:t>
      </w:r>
      <w:r w:rsidR="004A3D1B">
        <w:rPr>
          <w:b/>
          <w:bCs/>
          <w:sz w:val="28"/>
          <w:szCs w:val="28"/>
          <w:lang w:eastAsia="ru-RU"/>
        </w:rPr>
        <w:t>–</w:t>
      </w:r>
      <w:r w:rsidR="00A508A5">
        <w:rPr>
          <w:b/>
          <w:bCs/>
          <w:sz w:val="28"/>
          <w:szCs w:val="28"/>
          <w:lang w:eastAsia="ru-RU"/>
        </w:rPr>
        <w:t xml:space="preserve"> </w:t>
      </w:r>
      <w:r w:rsidR="004A3D1B">
        <w:rPr>
          <w:b/>
          <w:bCs/>
          <w:sz w:val="28"/>
          <w:szCs w:val="28"/>
          <w:lang w:eastAsia="ru-RU"/>
        </w:rPr>
        <w:t>Правильная идентификация пациента</w:t>
      </w:r>
    </w:p>
    <w:p w:rsidR="004A3D1B" w:rsidRPr="00590C69" w:rsidRDefault="004A3D1B" w:rsidP="004A3D1B">
      <w:pPr>
        <w:rPr>
          <w:b/>
          <w:sz w:val="28"/>
          <w:szCs w:val="28"/>
        </w:rPr>
      </w:pPr>
      <w:r w:rsidRPr="00590C69">
        <w:rPr>
          <w:b/>
          <w:sz w:val="28"/>
          <w:szCs w:val="28"/>
        </w:rPr>
        <w:t>Содержание</w:t>
      </w:r>
    </w:p>
    <w:p w:rsidR="004A3D1B" w:rsidRPr="00590C69" w:rsidRDefault="004A3D1B" w:rsidP="004A3D1B">
      <w:pPr>
        <w:jc w:val="center"/>
        <w:rPr>
          <w:b/>
          <w:sz w:val="28"/>
          <w:szCs w:val="28"/>
        </w:rPr>
      </w:pPr>
    </w:p>
    <w:p w:rsidR="004A3D1B" w:rsidRPr="00590C69" w:rsidRDefault="004A3D1B" w:rsidP="004A3D1B">
      <w:pPr>
        <w:pStyle w:val="a6"/>
        <w:numPr>
          <w:ilvl w:val="0"/>
          <w:numId w:val="39"/>
        </w:numPr>
        <w:spacing w:line="276" w:lineRule="auto"/>
        <w:contextualSpacing/>
        <w:rPr>
          <w:b/>
          <w:sz w:val="28"/>
          <w:szCs w:val="28"/>
        </w:rPr>
      </w:pPr>
      <w:r w:rsidRPr="00590C69">
        <w:rPr>
          <w:sz w:val="28"/>
          <w:szCs w:val="28"/>
        </w:rPr>
        <w:t>Цель</w:t>
      </w:r>
    </w:p>
    <w:p w:rsidR="004A3D1B" w:rsidRPr="00590C69" w:rsidRDefault="004A3D1B" w:rsidP="004A3D1B">
      <w:pPr>
        <w:pStyle w:val="a6"/>
        <w:numPr>
          <w:ilvl w:val="0"/>
          <w:numId w:val="39"/>
        </w:numPr>
        <w:spacing w:line="276" w:lineRule="auto"/>
        <w:contextualSpacing/>
        <w:rPr>
          <w:b/>
          <w:sz w:val="28"/>
          <w:szCs w:val="28"/>
        </w:rPr>
      </w:pPr>
      <w:r w:rsidRPr="00590C69">
        <w:rPr>
          <w:sz w:val="28"/>
          <w:szCs w:val="28"/>
        </w:rPr>
        <w:t>Ресурсы</w:t>
      </w:r>
    </w:p>
    <w:p w:rsidR="004A3D1B" w:rsidRPr="00590C69" w:rsidRDefault="004A3D1B" w:rsidP="004A3D1B">
      <w:pPr>
        <w:pStyle w:val="a6"/>
        <w:numPr>
          <w:ilvl w:val="0"/>
          <w:numId w:val="39"/>
        </w:numPr>
        <w:spacing w:line="276" w:lineRule="auto"/>
        <w:contextualSpacing/>
        <w:rPr>
          <w:b/>
          <w:sz w:val="28"/>
          <w:szCs w:val="28"/>
        </w:rPr>
      </w:pPr>
      <w:r w:rsidRPr="00590C69">
        <w:rPr>
          <w:sz w:val="28"/>
          <w:szCs w:val="28"/>
        </w:rPr>
        <w:t>Документирование</w:t>
      </w:r>
    </w:p>
    <w:p w:rsidR="004A3D1B" w:rsidRPr="00590C69" w:rsidRDefault="004A3D1B" w:rsidP="004A3D1B">
      <w:pPr>
        <w:pStyle w:val="a6"/>
        <w:numPr>
          <w:ilvl w:val="0"/>
          <w:numId w:val="39"/>
        </w:numPr>
        <w:spacing w:line="276" w:lineRule="auto"/>
        <w:contextualSpacing/>
        <w:rPr>
          <w:b/>
          <w:sz w:val="28"/>
          <w:szCs w:val="28"/>
        </w:rPr>
      </w:pPr>
      <w:r w:rsidRPr="00590C69">
        <w:rPr>
          <w:sz w:val="28"/>
          <w:szCs w:val="28"/>
        </w:rPr>
        <w:t>Процедуры</w:t>
      </w:r>
    </w:p>
    <w:p w:rsidR="004A3D1B" w:rsidRDefault="004A3D1B" w:rsidP="004A3D1B">
      <w:pPr>
        <w:jc w:val="center"/>
        <w:rPr>
          <w:b/>
          <w:sz w:val="28"/>
          <w:szCs w:val="28"/>
        </w:rPr>
      </w:pPr>
    </w:p>
    <w:p w:rsidR="004A3D1B" w:rsidRPr="00590C69" w:rsidRDefault="004A3D1B" w:rsidP="004A3D1B">
      <w:pPr>
        <w:widowControl w:val="0"/>
        <w:suppressAutoHyphens/>
        <w:autoSpaceDN w:val="0"/>
        <w:rPr>
          <w:kern w:val="3"/>
          <w:sz w:val="28"/>
          <w:szCs w:val="28"/>
        </w:rPr>
      </w:pPr>
      <w:r w:rsidRPr="00590C69">
        <w:rPr>
          <w:b/>
          <w:bCs/>
          <w:kern w:val="3"/>
          <w:sz w:val="28"/>
          <w:szCs w:val="28"/>
        </w:rPr>
        <w:t>1.</w:t>
      </w:r>
      <w:r w:rsidRPr="00590C69">
        <w:rPr>
          <w:b/>
          <w:color w:val="333333"/>
          <w:sz w:val="28"/>
          <w:szCs w:val="28"/>
        </w:rPr>
        <w:t>Цель -</w:t>
      </w:r>
      <w:r w:rsidRPr="00590C69">
        <w:rPr>
          <w:sz w:val="28"/>
          <w:szCs w:val="28"/>
        </w:rPr>
        <w:t xml:space="preserve"> Обеспечение безопасности пациентов - является основным принципом деятельности медицинской организации</w:t>
      </w:r>
      <w:r>
        <w:rPr>
          <w:sz w:val="28"/>
          <w:szCs w:val="28"/>
        </w:rPr>
        <w:t>.</w:t>
      </w:r>
    </w:p>
    <w:p w:rsidR="004A3D1B" w:rsidRPr="00590C69" w:rsidRDefault="004A3D1B" w:rsidP="004A3D1B">
      <w:pPr>
        <w:widowControl w:val="0"/>
        <w:suppressAutoHyphens/>
        <w:autoSpaceDN w:val="0"/>
        <w:rPr>
          <w:kern w:val="3"/>
          <w:sz w:val="28"/>
          <w:szCs w:val="28"/>
        </w:rPr>
      </w:pPr>
    </w:p>
    <w:p w:rsidR="004A3D1B" w:rsidRPr="00590C69" w:rsidRDefault="004A3D1B" w:rsidP="004A3D1B">
      <w:pPr>
        <w:widowControl w:val="0"/>
        <w:suppressAutoHyphens/>
        <w:autoSpaceDN w:val="0"/>
        <w:rPr>
          <w:b/>
          <w:bCs/>
          <w:kern w:val="3"/>
          <w:sz w:val="28"/>
          <w:szCs w:val="28"/>
        </w:rPr>
      </w:pPr>
      <w:r w:rsidRPr="00590C69">
        <w:rPr>
          <w:b/>
          <w:bCs/>
          <w:kern w:val="3"/>
          <w:sz w:val="28"/>
          <w:szCs w:val="28"/>
        </w:rPr>
        <w:t xml:space="preserve">2. Ресурсы – </w:t>
      </w:r>
    </w:p>
    <w:p w:rsidR="005948CA" w:rsidRDefault="004A3D1B" w:rsidP="004A3D1B">
      <w:pPr>
        <w:widowControl w:val="0"/>
        <w:suppressAutoHyphens/>
        <w:autoSpaceDN w:val="0"/>
        <w:rPr>
          <w:bCs/>
          <w:kern w:val="3"/>
          <w:sz w:val="28"/>
          <w:szCs w:val="28"/>
        </w:rPr>
      </w:pPr>
      <w:r w:rsidRPr="00590C69">
        <w:rPr>
          <w:bCs/>
          <w:kern w:val="3"/>
          <w:sz w:val="28"/>
          <w:szCs w:val="28"/>
        </w:rPr>
        <w:t xml:space="preserve">1)администраторы </w:t>
      </w:r>
    </w:p>
    <w:p w:rsidR="004A3D1B" w:rsidRDefault="004A3D1B" w:rsidP="004A3D1B">
      <w:pPr>
        <w:widowControl w:val="0"/>
        <w:suppressAutoHyphens/>
        <w:autoSpaceDN w:val="0"/>
        <w:rPr>
          <w:bCs/>
          <w:kern w:val="3"/>
          <w:sz w:val="28"/>
          <w:szCs w:val="28"/>
        </w:rPr>
      </w:pPr>
      <w:r w:rsidRPr="00590C69">
        <w:rPr>
          <w:bCs/>
          <w:kern w:val="3"/>
          <w:sz w:val="28"/>
          <w:szCs w:val="28"/>
        </w:rPr>
        <w:t xml:space="preserve">2) </w:t>
      </w:r>
      <w:r>
        <w:rPr>
          <w:bCs/>
          <w:kern w:val="3"/>
          <w:sz w:val="28"/>
          <w:szCs w:val="28"/>
        </w:rPr>
        <w:t>медицинский персонал;</w:t>
      </w:r>
    </w:p>
    <w:p w:rsidR="004A3D1B" w:rsidRPr="00590C69" w:rsidRDefault="004A3D1B" w:rsidP="004A3D1B">
      <w:pPr>
        <w:widowControl w:val="0"/>
        <w:suppressAutoHyphens/>
        <w:autoSpaceDN w:val="0"/>
        <w:rPr>
          <w:bCs/>
          <w:kern w:val="3"/>
          <w:sz w:val="28"/>
          <w:szCs w:val="28"/>
        </w:rPr>
      </w:pPr>
      <w:r>
        <w:rPr>
          <w:bCs/>
          <w:kern w:val="3"/>
          <w:sz w:val="28"/>
          <w:szCs w:val="28"/>
        </w:rPr>
        <w:t>3) пациенты;</w:t>
      </w:r>
    </w:p>
    <w:p w:rsidR="004A3D1B" w:rsidRDefault="004A3D1B" w:rsidP="004A3D1B">
      <w:pPr>
        <w:widowControl w:val="0"/>
        <w:autoSpaceDE w:val="0"/>
        <w:autoSpaceDN w:val="0"/>
        <w:adjustRightInd w:val="0"/>
        <w:jc w:val="both"/>
        <w:rPr>
          <w:sz w:val="28"/>
          <w:szCs w:val="28"/>
        </w:rPr>
      </w:pPr>
      <w:r>
        <w:rPr>
          <w:sz w:val="28"/>
          <w:szCs w:val="28"/>
        </w:rPr>
        <w:t>4</w:t>
      </w:r>
      <w:r w:rsidRPr="00590C69">
        <w:rPr>
          <w:sz w:val="28"/>
          <w:szCs w:val="28"/>
        </w:rPr>
        <w:t>)</w:t>
      </w:r>
      <w:r>
        <w:rPr>
          <w:sz w:val="28"/>
          <w:szCs w:val="28"/>
        </w:rPr>
        <w:t xml:space="preserve"> удостоверение личности;</w:t>
      </w:r>
    </w:p>
    <w:p w:rsidR="004A3D1B" w:rsidRPr="00590C69" w:rsidRDefault="004A3D1B" w:rsidP="004A3D1B">
      <w:pPr>
        <w:widowControl w:val="0"/>
        <w:autoSpaceDE w:val="0"/>
        <w:autoSpaceDN w:val="0"/>
        <w:adjustRightInd w:val="0"/>
        <w:jc w:val="both"/>
        <w:rPr>
          <w:sz w:val="28"/>
          <w:szCs w:val="28"/>
        </w:rPr>
      </w:pPr>
      <w:r>
        <w:rPr>
          <w:sz w:val="28"/>
          <w:szCs w:val="28"/>
        </w:rPr>
        <w:t>5) страховая карточка;</w:t>
      </w:r>
    </w:p>
    <w:p w:rsidR="004A3D1B" w:rsidRPr="00590C69" w:rsidRDefault="004A3D1B" w:rsidP="004A3D1B">
      <w:pPr>
        <w:widowControl w:val="0"/>
        <w:autoSpaceDE w:val="0"/>
        <w:autoSpaceDN w:val="0"/>
        <w:adjustRightInd w:val="0"/>
        <w:jc w:val="both"/>
        <w:rPr>
          <w:sz w:val="28"/>
          <w:szCs w:val="28"/>
        </w:rPr>
      </w:pPr>
      <w:r>
        <w:rPr>
          <w:sz w:val="28"/>
          <w:szCs w:val="28"/>
        </w:rPr>
        <w:t>6)м</w:t>
      </w:r>
      <w:r w:rsidRPr="00590C69">
        <w:rPr>
          <w:sz w:val="28"/>
          <w:szCs w:val="28"/>
        </w:rPr>
        <w:t>едицинская карта</w:t>
      </w:r>
      <w:r>
        <w:rPr>
          <w:sz w:val="28"/>
          <w:szCs w:val="28"/>
        </w:rPr>
        <w:t>.</w:t>
      </w:r>
    </w:p>
    <w:p w:rsidR="004A3D1B" w:rsidRPr="00590C69" w:rsidRDefault="004A3D1B" w:rsidP="004A3D1B">
      <w:pPr>
        <w:widowControl w:val="0"/>
        <w:suppressAutoHyphens/>
        <w:autoSpaceDN w:val="0"/>
        <w:rPr>
          <w:kern w:val="3"/>
          <w:sz w:val="28"/>
          <w:szCs w:val="28"/>
        </w:rPr>
      </w:pPr>
    </w:p>
    <w:p w:rsidR="004A3D1B" w:rsidRPr="00590C69" w:rsidRDefault="004A3D1B" w:rsidP="004A3D1B">
      <w:pPr>
        <w:widowControl w:val="0"/>
        <w:suppressAutoHyphens/>
        <w:autoSpaceDN w:val="0"/>
        <w:rPr>
          <w:b/>
          <w:bCs/>
          <w:kern w:val="3"/>
          <w:sz w:val="28"/>
          <w:szCs w:val="28"/>
        </w:rPr>
      </w:pPr>
      <w:r w:rsidRPr="00590C69">
        <w:rPr>
          <w:b/>
          <w:bCs/>
          <w:kern w:val="3"/>
          <w:sz w:val="28"/>
          <w:szCs w:val="28"/>
        </w:rPr>
        <w:t>3. Документирование:</w:t>
      </w:r>
    </w:p>
    <w:p w:rsidR="004A3D1B" w:rsidRPr="00590C69" w:rsidRDefault="004A3D1B" w:rsidP="004A3D1B">
      <w:pPr>
        <w:widowControl w:val="0"/>
        <w:suppressAutoHyphens/>
        <w:autoSpaceDN w:val="0"/>
        <w:rPr>
          <w:bCs/>
          <w:kern w:val="3"/>
          <w:sz w:val="28"/>
          <w:szCs w:val="28"/>
        </w:rPr>
      </w:pPr>
      <w:r>
        <w:rPr>
          <w:bCs/>
          <w:kern w:val="3"/>
          <w:sz w:val="28"/>
          <w:szCs w:val="28"/>
        </w:rPr>
        <w:t>1)</w:t>
      </w:r>
      <w:r w:rsidRPr="00590C69">
        <w:rPr>
          <w:bCs/>
          <w:kern w:val="3"/>
          <w:sz w:val="28"/>
          <w:szCs w:val="28"/>
        </w:rPr>
        <w:t xml:space="preserve"> медицинская карта амбулаторного больного: форм</w:t>
      </w:r>
      <w:r>
        <w:rPr>
          <w:bCs/>
          <w:kern w:val="3"/>
          <w:sz w:val="28"/>
          <w:szCs w:val="28"/>
        </w:rPr>
        <w:t>ы</w:t>
      </w:r>
      <w:r w:rsidRPr="00590C69">
        <w:rPr>
          <w:bCs/>
          <w:kern w:val="3"/>
          <w:sz w:val="28"/>
          <w:szCs w:val="28"/>
        </w:rPr>
        <w:t xml:space="preserve"> 025\у</w:t>
      </w:r>
      <w:r>
        <w:rPr>
          <w:bCs/>
          <w:kern w:val="3"/>
          <w:sz w:val="28"/>
          <w:szCs w:val="28"/>
        </w:rPr>
        <w:t>, 112</w:t>
      </w:r>
      <w:r w:rsidRPr="00590C69">
        <w:rPr>
          <w:bCs/>
          <w:kern w:val="3"/>
          <w:sz w:val="28"/>
          <w:szCs w:val="28"/>
        </w:rPr>
        <w:t>\у</w:t>
      </w:r>
      <w:r>
        <w:rPr>
          <w:bCs/>
          <w:kern w:val="3"/>
          <w:sz w:val="28"/>
          <w:szCs w:val="28"/>
        </w:rPr>
        <w:t>, 111</w:t>
      </w:r>
      <w:r w:rsidRPr="00590C69">
        <w:rPr>
          <w:bCs/>
          <w:kern w:val="3"/>
          <w:sz w:val="28"/>
          <w:szCs w:val="28"/>
        </w:rPr>
        <w:t>\у</w:t>
      </w:r>
      <w:r>
        <w:rPr>
          <w:bCs/>
          <w:kern w:val="3"/>
          <w:sz w:val="28"/>
          <w:szCs w:val="28"/>
        </w:rPr>
        <w:t>, 003</w:t>
      </w:r>
      <w:r w:rsidRPr="00590C69">
        <w:rPr>
          <w:bCs/>
          <w:kern w:val="3"/>
          <w:sz w:val="28"/>
          <w:szCs w:val="28"/>
        </w:rPr>
        <w:t>\у</w:t>
      </w:r>
      <w:r>
        <w:rPr>
          <w:bCs/>
          <w:kern w:val="3"/>
          <w:sz w:val="28"/>
          <w:szCs w:val="28"/>
        </w:rPr>
        <w:t>;</w:t>
      </w:r>
    </w:p>
    <w:p w:rsidR="004A3D1B" w:rsidRPr="00590C69" w:rsidRDefault="004A3D1B" w:rsidP="004A3D1B">
      <w:pPr>
        <w:widowControl w:val="0"/>
        <w:suppressAutoHyphens/>
        <w:autoSpaceDN w:val="0"/>
        <w:rPr>
          <w:bCs/>
          <w:kern w:val="3"/>
          <w:sz w:val="28"/>
          <w:szCs w:val="28"/>
        </w:rPr>
      </w:pPr>
      <w:r>
        <w:rPr>
          <w:bCs/>
          <w:kern w:val="3"/>
          <w:sz w:val="28"/>
          <w:szCs w:val="28"/>
        </w:rPr>
        <w:t>2) удостоверение личности;</w:t>
      </w:r>
    </w:p>
    <w:p w:rsidR="004A3D1B" w:rsidRPr="00590C69" w:rsidRDefault="004A3D1B" w:rsidP="004A3D1B">
      <w:pPr>
        <w:widowControl w:val="0"/>
        <w:suppressAutoHyphens/>
        <w:autoSpaceDN w:val="0"/>
        <w:rPr>
          <w:bCs/>
          <w:kern w:val="3"/>
          <w:sz w:val="28"/>
          <w:szCs w:val="28"/>
        </w:rPr>
      </w:pPr>
      <w:r>
        <w:rPr>
          <w:bCs/>
          <w:kern w:val="3"/>
          <w:sz w:val="28"/>
          <w:szCs w:val="28"/>
        </w:rPr>
        <w:t>3) страховая карточка пациента с индивидуальным номером.</w:t>
      </w:r>
    </w:p>
    <w:p w:rsidR="004A3D1B" w:rsidRPr="00590C69" w:rsidRDefault="004A3D1B" w:rsidP="004A3D1B">
      <w:pPr>
        <w:widowControl w:val="0"/>
        <w:suppressAutoHyphens/>
        <w:autoSpaceDN w:val="0"/>
        <w:rPr>
          <w:b/>
          <w:kern w:val="3"/>
          <w:sz w:val="28"/>
          <w:szCs w:val="28"/>
        </w:rPr>
      </w:pPr>
    </w:p>
    <w:p w:rsidR="004A3D1B" w:rsidRDefault="004A3D1B" w:rsidP="004A3D1B">
      <w:pPr>
        <w:widowControl w:val="0"/>
        <w:suppressAutoHyphens/>
        <w:autoSpaceDN w:val="0"/>
        <w:rPr>
          <w:b/>
          <w:kern w:val="3"/>
          <w:sz w:val="28"/>
          <w:szCs w:val="28"/>
        </w:rPr>
      </w:pPr>
      <w:r w:rsidRPr="00590C69">
        <w:rPr>
          <w:b/>
          <w:kern w:val="3"/>
          <w:sz w:val="28"/>
          <w:szCs w:val="28"/>
        </w:rPr>
        <w:t>4. Процедуры:</w:t>
      </w:r>
    </w:p>
    <w:p w:rsidR="004A3D1B" w:rsidRPr="003D1905" w:rsidRDefault="004A3D1B" w:rsidP="004A3D1B">
      <w:pPr>
        <w:pStyle w:val="j14"/>
        <w:spacing w:before="0" w:beforeAutospacing="0" w:after="0" w:afterAutospacing="0"/>
        <w:rPr>
          <w:sz w:val="28"/>
          <w:szCs w:val="28"/>
        </w:rPr>
      </w:pPr>
      <w:r w:rsidRPr="003D1905">
        <w:rPr>
          <w:sz w:val="28"/>
          <w:szCs w:val="28"/>
        </w:rPr>
        <w:t>1) Определение единого входа для посетителей.</w:t>
      </w:r>
    </w:p>
    <w:p w:rsidR="004A3D1B" w:rsidRPr="003D1905" w:rsidRDefault="004A3D1B" w:rsidP="004A3D1B">
      <w:pPr>
        <w:pStyle w:val="j14"/>
        <w:spacing w:before="0" w:beforeAutospacing="0" w:after="0" w:afterAutospacing="0"/>
        <w:rPr>
          <w:sz w:val="28"/>
          <w:szCs w:val="28"/>
        </w:rPr>
      </w:pPr>
      <w:r w:rsidRPr="003D1905">
        <w:rPr>
          <w:sz w:val="28"/>
          <w:szCs w:val="28"/>
        </w:rPr>
        <w:t xml:space="preserve">2) Регистрация посетителей на входе, где им выдается </w:t>
      </w:r>
      <w:r>
        <w:rPr>
          <w:sz w:val="28"/>
          <w:szCs w:val="28"/>
        </w:rPr>
        <w:t>медицинская карта;</w:t>
      </w:r>
    </w:p>
    <w:p w:rsidR="004A3D1B" w:rsidRDefault="004A3D1B" w:rsidP="004A3D1B">
      <w:pPr>
        <w:pStyle w:val="j14"/>
        <w:spacing w:before="0" w:beforeAutospacing="0" w:after="0" w:afterAutospacing="0"/>
        <w:rPr>
          <w:sz w:val="28"/>
          <w:szCs w:val="28"/>
        </w:rPr>
      </w:pPr>
      <w:r w:rsidRPr="003D1905">
        <w:rPr>
          <w:sz w:val="28"/>
          <w:szCs w:val="28"/>
        </w:rPr>
        <w:t xml:space="preserve">3) </w:t>
      </w:r>
      <w:proofErr w:type="gramStart"/>
      <w:r w:rsidRPr="003D1905">
        <w:rPr>
          <w:sz w:val="28"/>
          <w:szCs w:val="28"/>
        </w:rPr>
        <w:t>Контроль за</w:t>
      </w:r>
      <w:proofErr w:type="gramEnd"/>
      <w:r w:rsidRPr="003D1905">
        <w:rPr>
          <w:sz w:val="28"/>
          <w:szCs w:val="28"/>
        </w:rPr>
        <w:t xml:space="preserve"> посетителями осуществляется всеми сотрудниками медицинской организации</w:t>
      </w:r>
      <w:r>
        <w:rPr>
          <w:sz w:val="28"/>
          <w:szCs w:val="28"/>
        </w:rPr>
        <w:t>;</w:t>
      </w:r>
    </w:p>
    <w:p w:rsidR="004A3D1B" w:rsidRPr="003D1905" w:rsidRDefault="004A3D1B" w:rsidP="004A3D1B">
      <w:pPr>
        <w:pStyle w:val="j14"/>
        <w:spacing w:before="0" w:beforeAutospacing="0" w:after="0" w:afterAutospacing="0"/>
        <w:rPr>
          <w:sz w:val="28"/>
          <w:szCs w:val="28"/>
        </w:rPr>
      </w:pPr>
      <w:r w:rsidRPr="003D1905">
        <w:rPr>
          <w:sz w:val="28"/>
          <w:szCs w:val="28"/>
        </w:rPr>
        <w:t>4) Наблюдение за порядком режима сотрудников, посетителей и пациентов</w:t>
      </w:r>
    </w:p>
    <w:p w:rsidR="004A3D1B" w:rsidRDefault="004A3D1B" w:rsidP="004A3D1B">
      <w:pPr>
        <w:rPr>
          <w:bCs/>
          <w:color w:val="333333"/>
          <w:sz w:val="28"/>
          <w:szCs w:val="28"/>
        </w:rPr>
      </w:pPr>
    </w:p>
    <w:p w:rsidR="004A3D1B" w:rsidRDefault="004A3D1B" w:rsidP="004A3D1B">
      <w:pPr>
        <w:rPr>
          <w:bCs/>
          <w:color w:val="333333"/>
          <w:sz w:val="28"/>
          <w:szCs w:val="28"/>
        </w:rPr>
      </w:pPr>
      <w:r>
        <w:rPr>
          <w:bCs/>
          <w:color w:val="333333"/>
          <w:sz w:val="28"/>
          <w:szCs w:val="28"/>
        </w:rPr>
        <w:t xml:space="preserve">Для </w:t>
      </w:r>
      <w:r w:rsidR="00C44D90">
        <w:rPr>
          <w:bCs/>
          <w:color w:val="333333"/>
          <w:sz w:val="28"/>
          <w:szCs w:val="28"/>
        </w:rPr>
        <w:t>идентификации</w:t>
      </w:r>
      <w:r>
        <w:rPr>
          <w:bCs/>
          <w:color w:val="333333"/>
          <w:sz w:val="28"/>
          <w:szCs w:val="28"/>
        </w:rPr>
        <w:t xml:space="preserve"> пациента используются следующие данные:</w:t>
      </w:r>
    </w:p>
    <w:p w:rsidR="004A3D1B" w:rsidRDefault="004A3D1B" w:rsidP="004A3D1B">
      <w:pPr>
        <w:rPr>
          <w:color w:val="333333"/>
          <w:sz w:val="28"/>
          <w:szCs w:val="28"/>
        </w:rPr>
      </w:pPr>
      <w:r>
        <w:rPr>
          <w:color w:val="333333"/>
          <w:sz w:val="28"/>
          <w:szCs w:val="28"/>
        </w:rPr>
        <w:t>- Фамилия, Имя, Отчество;</w:t>
      </w:r>
    </w:p>
    <w:p w:rsidR="004A3D1B" w:rsidRDefault="004A3D1B" w:rsidP="004A3D1B">
      <w:pPr>
        <w:rPr>
          <w:color w:val="333333"/>
          <w:sz w:val="28"/>
          <w:szCs w:val="28"/>
        </w:rPr>
      </w:pPr>
      <w:r>
        <w:rPr>
          <w:color w:val="333333"/>
          <w:sz w:val="28"/>
          <w:szCs w:val="28"/>
        </w:rPr>
        <w:t xml:space="preserve"> - № удостоверения личности;</w:t>
      </w:r>
    </w:p>
    <w:p w:rsidR="004A3D1B" w:rsidRDefault="004A3D1B" w:rsidP="004A3D1B">
      <w:pPr>
        <w:rPr>
          <w:color w:val="333333"/>
          <w:sz w:val="28"/>
          <w:szCs w:val="28"/>
        </w:rPr>
      </w:pPr>
      <w:r>
        <w:rPr>
          <w:color w:val="333333"/>
          <w:sz w:val="28"/>
          <w:szCs w:val="28"/>
        </w:rPr>
        <w:t xml:space="preserve"> - ИИН;</w:t>
      </w:r>
    </w:p>
    <w:p w:rsidR="004A3D1B" w:rsidRPr="00590C69" w:rsidRDefault="004A3D1B" w:rsidP="004A3D1B">
      <w:pPr>
        <w:rPr>
          <w:color w:val="333333"/>
          <w:sz w:val="28"/>
          <w:szCs w:val="28"/>
        </w:rPr>
      </w:pPr>
      <w:r>
        <w:rPr>
          <w:color w:val="333333"/>
          <w:sz w:val="28"/>
          <w:szCs w:val="28"/>
        </w:rPr>
        <w:t>- страховая карточка пациента с индивидуальным номером и указанием страховой компании.</w:t>
      </w:r>
    </w:p>
    <w:p w:rsidR="004A3D1B" w:rsidRDefault="004A3D1B" w:rsidP="004A3D1B">
      <w:pPr>
        <w:jc w:val="both"/>
        <w:rPr>
          <w:b/>
          <w:sz w:val="28"/>
          <w:szCs w:val="28"/>
        </w:rPr>
      </w:pPr>
    </w:p>
    <w:p w:rsidR="004A3D1B" w:rsidRPr="002E4C5D" w:rsidRDefault="004A3D1B" w:rsidP="00375790">
      <w:pPr>
        <w:rPr>
          <w:bCs/>
          <w:szCs w:val="24"/>
        </w:rPr>
      </w:pPr>
    </w:p>
    <w:p w:rsidR="004A3D1B" w:rsidRDefault="004A3D1B" w:rsidP="004A3D1B">
      <w:pPr>
        <w:rPr>
          <w:b/>
          <w:bCs/>
          <w:sz w:val="28"/>
          <w:szCs w:val="28"/>
        </w:rPr>
      </w:pPr>
      <w:r>
        <w:rPr>
          <w:b/>
          <w:noProof/>
          <w:sz w:val="28"/>
          <w:szCs w:val="28"/>
        </w:rPr>
        <w:lastRenderedPageBreak/>
        <w:drawing>
          <wp:inline distT="0" distB="0" distL="0" distR="0">
            <wp:extent cx="3495675" cy="2419350"/>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495675" cy="2419350"/>
                    </a:xfrm>
                    <a:prstGeom prst="rect">
                      <a:avLst/>
                    </a:prstGeom>
                    <a:noFill/>
                    <a:ln w="9525">
                      <a:noFill/>
                      <a:miter lim="800000"/>
                      <a:headEnd/>
                      <a:tailEnd/>
                    </a:ln>
                  </pic:spPr>
                </pic:pic>
              </a:graphicData>
            </a:graphic>
          </wp:inline>
        </w:drawing>
      </w:r>
    </w:p>
    <w:p w:rsidR="004A3D1B" w:rsidRDefault="004A3D1B" w:rsidP="004A3D1B">
      <w:pPr>
        <w:rPr>
          <w:b/>
          <w:bCs/>
          <w:sz w:val="28"/>
          <w:szCs w:val="28"/>
        </w:rPr>
      </w:pPr>
      <w:r>
        <w:rPr>
          <w:b/>
          <w:noProof/>
          <w:sz w:val="28"/>
          <w:szCs w:val="28"/>
        </w:rPr>
        <w:drawing>
          <wp:inline distT="0" distB="0" distL="0" distR="0">
            <wp:extent cx="3495675" cy="245745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3495675" cy="2457450"/>
                    </a:xfrm>
                    <a:prstGeom prst="rect">
                      <a:avLst/>
                    </a:prstGeom>
                    <a:noFill/>
                    <a:ln w="9525">
                      <a:noFill/>
                      <a:miter lim="800000"/>
                      <a:headEnd/>
                      <a:tailEnd/>
                    </a:ln>
                  </pic:spPr>
                </pic:pic>
              </a:graphicData>
            </a:graphic>
          </wp:inline>
        </w:drawing>
      </w:r>
    </w:p>
    <w:p w:rsidR="004A3D1B" w:rsidRDefault="004A3D1B" w:rsidP="004A3D1B">
      <w:pPr>
        <w:rPr>
          <w:b/>
          <w:bCs/>
          <w:sz w:val="28"/>
          <w:szCs w:val="28"/>
        </w:rPr>
      </w:pPr>
    </w:p>
    <w:p w:rsidR="00B83996" w:rsidRDefault="00B83996" w:rsidP="00E14D47">
      <w:pPr>
        <w:jc w:val="center"/>
        <w:rPr>
          <w:b/>
          <w:sz w:val="28"/>
          <w:szCs w:val="28"/>
        </w:rPr>
      </w:pPr>
    </w:p>
    <w:p w:rsidR="00BA7C46" w:rsidRDefault="00BA7C46" w:rsidP="00E14D47">
      <w:pPr>
        <w:jc w:val="center"/>
        <w:rPr>
          <w:b/>
          <w:sz w:val="28"/>
          <w:szCs w:val="28"/>
        </w:rPr>
      </w:pPr>
    </w:p>
    <w:p w:rsidR="000D666F" w:rsidRDefault="000D666F" w:rsidP="00375790">
      <w:pPr>
        <w:jc w:val="right"/>
        <w:rPr>
          <w:sz w:val="28"/>
          <w:szCs w:val="28"/>
        </w:rPr>
      </w:pPr>
    </w:p>
    <w:p w:rsidR="000D666F" w:rsidRDefault="000D666F" w:rsidP="00375790">
      <w:pPr>
        <w:jc w:val="right"/>
        <w:rPr>
          <w:sz w:val="28"/>
          <w:szCs w:val="28"/>
        </w:rPr>
      </w:pPr>
    </w:p>
    <w:p w:rsidR="000D666F" w:rsidRDefault="000D666F" w:rsidP="00375790">
      <w:pPr>
        <w:jc w:val="right"/>
        <w:rPr>
          <w:sz w:val="28"/>
          <w:szCs w:val="28"/>
        </w:rPr>
      </w:pPr>
    </w:p>
    <w:p w:rsidR="000D666F" w:rsidRDefault="000D666F" w:rsidP="00375790">
      <w:pPr>
        <w:jc w:val="right"/>
        <w:rPr>
          <w:sz w:val="28"/>
          <w:szCs w:val="28"/>
        </w:rPr>
      </w:pPr>
    </w:p>
    <w:p w:rsidR="000D666F" w:rsidRDefault="000D666F" w:rsidP="00375790">
      <w:pPr>
        <w:jc w:val="right"/>
        <w:rPr>
          <w:sz w:val="28"/>
          <w:szCs w:val="28"/>
        </w:rPr>
      </w:pPr>
    </w:p>
    <w:p w:rsidR="000D666F" w:rsidRDefault="000D666F" w:rsidP="00375790">
      <w:pPr>
        <w:jc w:val="right"/>
        <w:rPr>
          <w:sz w:val="28"/>
          <w:szCs w:val="28"/>
        </w:rPr>
      </w:pPr>
    </w:p>
    <w:p w:rsidR="000D666F" w:rsidRDefault="000D666F" w:rsidP="00375790">
      <w:pPr>
        <w:jc w:val="right"/>
        <w:rPr>
          <w:sz w:val="28"/>
          <w:szCs w:val="28"/>
        </w:rPr>
      </w:pPr>
    </w:p>
    <w:p w:rsidR="000D666F" w:rsidRDefault="000D666F" w:rsidP="00375790">
      <w:pPr>
        <w:jc w:val="right"/>
        <w:rPr>
          <w:sz w:val="28"/>
          <w:szCs w:val="28"/>
        </w:rPr>
      </w:pPr>
    </w:p>
    <w:p w:rsidR="000D666F" w:rsidRDefault="000D666F" w:rsidP="00375790">
      <w:pPr>
        <w:jc w:val="right"/>
        <w:rPr>
          <w:sz w:val="28"/>
          <w:szCs w:val="28"/>
        </w:rPr>
      </w:pPr>
    </w:p>
    <w:p w:rsidR="000D666F" w:rsidRDefault="000D666F" w:rsidP="00375790">
      <w:pPr>
        <w:jc w:val="right"/>
        <w:rPr>
          <w:sz w:val="28"/>
          <w:szCs w:val="28"/>
        </w:rPr>
      </w:pPr>
    </w:p>
    <w:p w:rsidR="000D666F" w:rsidRDefault="000D666F" w:rsidP="00375790">
      <w:pPr>
        <w:jc w:val="right"/>
        <w:rPr>
          <w:sz w:val="28"/>
          <w:szCs w:val="28"/>
        </w:rPr>
      </w:pPr>
    </w:p>
    <w:p w:rsidR="000D666F" w:rsidRDefault="000D666F" w:rsidP="00375790">
      <w:pPr>
        <w:jc w:val="right"/>
        <w:rPr>
          <w:sz w:val="28"/>
          <w:szCs w:val="28"/>
        </w:rPr>
      </w:pPr>
    </w:p>
    <w:p w:rsidR="000D666F" w:rsidRDefault="000D666F" w:rsidP="00375790">
      <w:pPr>
        <w:jc w:val="right"/>
        <w:rPr>
          <w:sz w:val="28"/>
          <w:szCs w:val="28"/>
        </w:rPr>
      </w:pPr>
    </w:p>
    <w:p w:rsidR="000D666F" w:rsidRDefault="000D666F" w:rsidP="00375790">
      <w:pPr>
        <w:jc w:val="right"/>
        <w:rPr>
          <w:sz w:val="28"/>
          <w:szCs w:val="28"/>
        </w:rPr>
      </w:pPr>
    </w:p>
    <w:p w:rsidR="000D666F" w:rsidRDefault="000D666F" w:rsidP="00375790">
      <w:pPr>
        <w:jc w:val="right"/>
        <w:rPr>
          <w:sz w:val="28"/>
          <w:szCs w:val="28"/>
        </w:rPr>
      </w:pPr>
    </w:p>
    <w:p w:rsidR="000D666F" w:rsidRDefault="000D666F" w:rsidP="00375790">
      <w:pPr>
        <w:jc w:val="right"/>
        <w:rPr>
          <w:sz w:val="28"/>
          <w:szCs w:val="28"/>
        </w:rPr>
      </w:pPr>
    </w:p>
    <w:p w:rsidR="00375790" w:rsidRPr="00375790" w:rsidRDefault="00375790" w:rsidP="00375790">
      <w:pPr>
        <w:jc w:val="right"/>
        <w:rPr>
          <w:sz w:val="28"/>
          <w:szCs w:val="28"/>
        </w:rPr>
      </w:pPr>
      <w:r w:rsidRPr="00375790">
        <w:rPr>
          <w:sz w:val="28"/>
          <w:szCs w:val="28"/>
        </w:rPr>
        <w:lastRenderedPageBreak/>
        <w:t>Приложение 2</w:t>
      </w:r>
    </w:p>
    <w:p w:rsidR="00E14D47" w:rsidRPr="004F51F6" w:rsidRDefault="00E14D47" w:rsidP="00E14D47">
      <w:pPr>
        <w:jc w:val="center"/>
        <w:rPr>
          <w:rStyle w:val="s1"/>
          <w:sz w:val="28"/>
          <w:szCs w:val="28"/>
        </w:rPr>
      </w:pPr>
      <w:r w:rsidRPr="004F51F6">
        <w:rPr>
          <w:b/>
          <w:sz w:val="28"/>
          <w:szCs w:val="28"/>
        </w:rPr>
        <w:t>СОП</w:t>
      </w:r>
      <w:r w:rsidR="00C44D90">
        <w:rPr>
          <w:b/>
          <w:sz w:val="28"/>
          <w:szCs w:val="28"/>
        </w:rPr>
        <w:t xml:space="preserve"> </w:t>
      </w:r>
      <w:r w:rsidRPr="004F51F6">
        <w:rPr>
          <w:b/>
          <w:sz w:val="28"/>
          <w:szCs w:val="28"/>
        </w:rPr>
        <w:t xml:space="preserve">- </w:t>
      </w:r>
      <w:r w:rsidRPr="004F51F6">
        <w:rPr>
          <w:rStyle w:val="s1"/>
          <w:sz w:val="28"/>
          <w:szCs w:val="28"/>
        </w:rPr>
        <w:t>Правила передачи и получения информации</w:t>
      </w:r>
    </w:p>
    <w:p w:rsidR="00E14D47" w:rsidRPr="004F51F6" w:rsidRDefault="00E14D47" w:rsidP="00E14D47">
      <w:pPr>
        <w:ind w:firstLine="400"/>
        <w:jc w:val="both"/>
        <w:rPr>
          <w:rStyle w:val="s0"/>
          <w:b/>
          <w:bCs/>
          <w:sz w:val="28"/>
          <w:szCs w:val="28"/>
        </w:rPr>
      </w:pPr>
    </w:p>
    <w:p w:rsidR="00E14D47" w:rsidRDefault="00E14D47" w:rsidP="00E14D47">
      <w:pPr>
        <w:numPr>
          <w:ilvl w:val="0"/>
          <w:numId w:val="26"/>
        </w:numPr>
        <w:jc w:val="both"/>
      </w:pPr>
      <w:r w:rsidRPr="00975140">
        <w:rPr>
          <w:rStyle w:val="s0"/>
          <w:bCs/>
        </w:rPr>
        <w:t>Определение.</w:t>
      </w:r>
      <w:r w:rsidR="00A508A5">
        <w:rPr>
          <w:rStyle w:val="s0"/>
          <w:bCs/>
        </w:rPr>
        <w:t xml:space="preserve"> </w:t>
      </w:r>
      <w:r>
        <w:rPr>
          <w:rStyle w:val="s0"/>
        </w:rPr>
        <w:t xml:space="preserve">Коммуникация - это процесс отправления и получения информации - сообщения. </w:t>
      </w:r>
    </w:p>
    <w:p w:rsidR="00E14D47" w:rsidRDefault="00E14D47" w:rsidP="00E14D47">
      <w:pPr>
        <w:numPr>
          <w:ilvl w:val="0"/>
          <w:numId w:val="26"/>
        </w:numPr>
        <w:jc w:val="both"/>
      </w:pPr>
      <w:r>
        <w:rPr>
          <w:rStyle w:val="s0"/>
        </w:rPr>
        <w:t>Цель коммуникации - иметь возможность обмениваться информацией, отправлять их, получать, высказывать, выслушивать и понимать, для исключения случаев искажения информации получаемой устно или по телефону.</w:t>
      </w:r>
    </w:p>
    <w:p w:rsidR="00E14D47" w:rsidRDefault="00E14D47" w:rsidP="00E14D47">
      <w:pPr>
        <w:numPr>
          <w:ilvl w:val="0"/>
          <w:numId w:val="26"/>
        </w:numPr>
        <w:jc w:val="both"/>
      </w:pPr>
      <w:r>
        <w:rPr>
          <w:rStyle w:val="s0"/>
        </w:rPr>
        <w:t>Принципы эффективной коммуникации:</w:t>
      </w:r>
    </w:p>
    <w:p w:rsidR="00E14D47" w:rsidRDefault="00E14D47" w:rsidP="00E14D47">
      <w:pPr>
        <w:ind w:firstLine="400"/>
        <w:jc w:val="both"/>
      </w:pPr>
      <w:r>
        <w:rPr>
          <w:rStyle w:val="s0"/>
        </w:rPr>
        <w:t>- четкость формулировки информации</w:t>
      </w:r>
    </w:p>
    <w:p w:rsidR="00E14D47" w:rsidRDefault="00E14D47" w:rsidP="00E14D47">
      <w:pPr>
        <w:ind w:firstLine="400"/>
        <w:jc w:val="both"/>
      </w:pPr>
      <w:r>
        <w:rPr>
          <w:rStyle w:val="s0"/>
        </w:rPr>
        <w:t xml:space="preserve">- краткость информации </w:t>
      </w:r>
    </w:p>
    <w:p w:rsidR="00E14D47" w:rsidRDefault="00E14D47" w:rsidP="00E14D47">
      <w:pPr>
        <w:ind w:firstLine="400"/>
        <w:jc w:val="both"/>
      </w:pPr>
      <w:r>
        <w:rPr>
          <w:rStyle w:val="s0"/>
        </w:rPr>
        <w:t>- разъяснение, подтверждение, обратная связь</w:t>
      </w:r>
    </w:p>
    <w:p w:rsidR="00E14D47" w:rsidRDefault="00E14D47" w:rsidP="00E14D47">
      <w:pPr>
        <w:ind w:firstLine="400"/>
        <w:jc w:val="both"/>
      </w:pPr>
      <w:r>
        <w:rPr>
          <w:rStyle w:val="s0"/>
        </w:rPr>
        <w:t>- двусторонняя направленность</w:t>
      </w:r>
    </w:p>
    <w:p w:rsidR="00E14D47" w:rsidRDefault="00E14D47" w:rsidP="00E14D47">
      <w:pPr>
        <w:ind w:firstLine="400"/>
        <w:jc w:val="both"/>
      </w:pPr>
      <w:r>
        <w:rPr>
          <w:rStyle w:val="s0"/>
        </w:rPr>
        <w:t>- умение выслушать и правильно принять информацию</w:t>
      </w:r>
    </w:p>
    <w:p w:rsidR="00E14D47" w:rsidRPr="00F86055" w:rsidRDefault="00E14D47" w:rsidP="00E14D47">
      <w:pPr>
        <w:ind w:firstLine="400"/>
        <w:jc w:val="both"/>
        <w:rPr>
          <w:spacing w:val="-3"/>
        </w:rPr>
      </w:pPr>
      <w:r w:rsidRPr="00F86055">
        <w:rPr>
          <w:rStyle w:val="s0"/>
          <w:b/>
          <w:bCs/>
        </w:rPr>
        <w:t xml:space="preserve">Цель: </w:t>
      </w:r>
      <w:r w:rsidRPr="00F86055">
        <w:rPr>
          <w:spacing w:val="-3"/>
        </w:rPr>
        <w:t>Обеспечить безопасность пациента через стандартизованный процесс передачи информации при переводе пациента, пересмене, при устных назначениях и сообщении результатов исследований.</w:t>
      </w:r>
    </w:p>
    <w:p w:rsidR="00E14D47" w:rsidRPr="00F86055" w:rsidRDefault="00E14D47" w:rsidP="00E14D47">
      <w:pPr>
        <w:ind w:firstLine="400"/>
        <w:jc w:val="both"/>
        <w:rPr>
          <w:b/>
        </w:rPr>
      </w:pPr>
      <w:r w:rsidRPr="00F86055">
        <w:rPr>
          <w:b/>
        </w:rPr>
        <w:t xml:space="preserve">Область применения: </w:t>
      </w:r>
      <w:r w:rsidRPr="00F86055">
        <w:rPr>
          <w:shd w:val="clear" w:color="auto" w:fill="FFFFFF"/>
        </w:rPr>
        <w:t xml:space="preserve">Настоящая  стандартная операционная процедура описывает алгоритм передачи </w:t>
      </w:r>
      <w:r w:rsidRPr="00F86055">
        <w:rPr>
          <w:spacing w:val="-3"/>
        </w:rPr>
        <w:t>информации устно и по телефону, описывающие процесс сообщения критических результатов лабораторных и диагностических исследований и форма документации такого результата; процесс сообщения экстренных результатов исследований, и процесс устного назначения медикаментов в экстренной ситуации</w:t>
      </w:r>
      <w:r>
        <w:rPr>
          <w:spacing w:val="-3"/>
        </w:rPr>
        <w:t>; алгоритм</w:t>
      </w:r>
      <w:r w:rsidRPr="00F86055">
        <w:rPr>
          <w:spacing w:val="-3"/>
        </w:rPr>
        <w:t xml:space="preserve"> передачи пациента и устные назначения, а также устное сообщение результатов исследований </w:t>
      </w:r>
      <w:proofErr w:type="spellStart"/>
      <w:r w:rsidRPr="00F86055">
        <w:rPr>
          <w:spacing w:val="-3"/>
        </w:rPr>
        <w:t>мон</w:t>
      </w:r>
      <w:r w:rsidR="006563F7">
        <w:rPr>
          <w:spacing w:val="-3"/>
        </w:rPr>
        <w:t>иторируются</w:t>
      </w:r>
      <w:proofErr w:type="spellEnd"/>
      <w:r w:rsidR="006563F7">
        <w:rPr>
          <w:spacing w:val="-3"/>
        </w:rPr>
        <w:t xml:space="preserve"> через индикаторы</w:t>
      </w:r>
      <w:r w:rsidRPr="00F86055">
        <w:rPr>
          <w:spacing w:val="-3"/>
        </w:rPr>
        <w:t>, которые применяются для повышения безопасности пациента</w:t>
      </w:r>
      <w:r>
        <w:rPr>
          <w:spacing w:val="-3"/>
        </w:rPr>
        <w:t xml:space="preserve">; </w:t>
      </w:r>
      <w:r w:rsidRPr="00F86055">
        <w:rPr>
          <w:shd w:val="clear" w:color="auto" w:fill="FFFFFF"/>
        </w:rPr>
        <w:t>критических значений лабораторных исследований в медицинские организации (МО), обслуживаемые клинико-диагностической лабораторией или пациенту в частном порядке.</w:t>
      </w:r>
    </w:p>
    <w:p w:rsidR="00E14D47" w:rsidRDefault="00E14D47" w:rsidP="00E14D47">
      <w:pPr>
        <w:ind w:firstLine="400"/>
        <w:jc w:val="both"/>
        <w:rPr>
          <w:rStyle w:val="s0"/>
          <w:b/>
          <w:bCs/>
        </w:rPr>
      </w:pPr>
      <w:r>
        <w:rPr>
          <w:rStyle w:val="s0"/>
          <w:b/>
          <w:bCs/>
        </w:rPr>
        <w:t xml:space="preserve">Ресурсы: </w:t>
      </w:r>
    </w:p>
    <w:p w:rsidR="00E14D47" w:rsidRDefault="00E14D47" w:rsidP="00E14D47">
      <w:pPr>
        <w:ind w:firstLine="400"/>
        <w:jc w:val="both"/>
      </w:pPr>
      <w:r>
        <w:rPr>
          <w:rStyle w:val="s0"/>
        </w:rPr>
        <w:t>- персонал</w:t>
      </w:r>
    </w:p>
    <w:p w:rsidR="00E14D47" w:rsidRDefault="00E14D47" w:rsidP="00E14D47">
      <w:pPr>
        <w:ind w:firstLine="400"/>
        <w:jc w:val="both"/>
        <w:rPr>
          <w:rStyle w:val="s0"/>
        </w:rPr>
      </w:pPr>
      <w:r>
        <w:rPr>
          <w:rStyle w:val="s0"/>
        </w:rPr>
        <w:t xml:space="preserve">- средства передачи информации (телефон, рация, </w:t>
      </w:r>
      <w:proofErr w:type="spellStart"/>
      <w:r>
        <w:rPr>
          <w:rStyle w:val="s0"/>
        </w:rPr>
        <w:t>Skype</w:t>
      </w:r>
      <w:proofErr w:type="spellEnd"/>
      <w:r>
        <w:rPr>
          <w:rStyle w:val="s0"/>
        </w:rPr>
        <w:t>, сотовая связь)</w:t>
      </w:r>
    </w:p>
    <w:p w:rsidR="00E14D47" w:rsidRDefault="00E14D47" w:rsidP="00E14D47">
      <w:pPr>
        <w:ind w:firstLine="400"/>
        <w:jc w:val="both"/>
      </w:pPr>
      <w:r>
        <w:rPr>
          <w:rStyle w:val="s0"/>
        </w:rPr>
        <w:t>- журнал регистрации устной информации</w:t>
      </w:r>
    </w:p>
    <w:p w:rsidR="00E14D47" w:rsidRDefault="00E14D47" w:rsidP="00E14D47">
      <w:pPr>
        <w:ind w:firstLine="400"/>
        <w:jc w:val="both"/>
        <w:rPr>
          <w:b/>
        </w:rPr>
      </w:pPr>
      <w:r w:rsidRPr="00F86055">
        <w:rPr>
          <w:b/>
        </w:rPr>
        <w:t>Ответственность:</w:t>
      </w:r>
      <w:r w:rsidR="00A508A5">
        <w:rPr>
          <w:b/>
        </w:rPr>
        <w:t xml:space="preserve"> </w:t>
      </w:r>
      <w:r w:rsidRPr="00F1610A">
        <w:t>Персонал</w:t>
      </w:r>
      <w:r w:rsidR="006563F7">
        <w:t>,</w:t>
      </w:r>
      <w:r>
        <w:t xml:space="preserve"> передающий и принимающий информацию</w:t>
      </w:r>
      <w:r>
        <w:rPr>
          <w:b/>
        </w:rPr>
        <w:t>.</w:t>
      </w:r>
    </w:p>
    <w:p w:rsidR="00E14D47" w:rsidRDefault="00E14D47" w:rsidP="00E14D47">
      <w:pPr>
        <w:ind w:firstLine="400"/>
        <w:jc w:val="both"/>
      </w:pPr>
      <w:r>
        <w:rPr>
          <w:rStyle w:val="s0"/>
          <w:b/>
          <w:bCs/>
        </w:rPr>
        <w:t>Документирование:</w:t>
      </w:r>
    </w:p>
    <w:p w:rsidR="00E14D47" w:rsidRDefault="00E14D47" w:rsidP="00E14D47">
      <w:pPr>
        <w:ind w:firstLine="400"/>
        <w:jc w:val="both"/>
      </w:pPr>
      <w:r>
        <w:rPr>
          <w:rStyle w:val="s0"/>
        </w:rPr>
        <w:t>- записи в соответствующих формах</w:t>
      </w:r>
    </w:p>
    <w:p w:rsidR="00E14D47" w:rsidRPr="00F86055" w:rsidRDefault="00E14D47" w:rsidP="00E14D47">
      <w:pPr>
        <w:ind w:firstLine="400"/>
        <w:jc w:val="both"/>
        <w:rPr>
          <w:b/>
        </w:rPr>
      </w:pPr>
      <w:r w:rsidRPr="00F86055">
        <w:rPr>
          <w:b/>
        </w:rPr>
        <w:t>Подробные инструкции:</w:t>
      </w:r>
    </w:p>
    <w:p w:rsidR="00E14D47" w:rsidRDefault="00E14D47" w:rsidP="00E14D47">
      <w:pPr>
        <w:ind w:firstLine="400"/>
        <w:jc w:val="both"/>
      </w:pPr>
      <w:r>
        <w:rPr>
          <w:rStyle w:val="s0"/>
        </w:rPr>
        <w:t xml:space="preserve">Получая устное распоряжение или информацию по телефону, персонал должен быть уверен в том, что это распоряжение или информация правильно </w:t>
      </w:r>
      <w:proofErr w:type="gramStart"/>
      <w:r>
        <w:rPr>
          <w:rStyle w:val="s0"/>
        </w:rPr>
        <w:t>поняты</w:t>
      </w:r>
      <w:proofErr w:type="gramEnd"/>
      <w:r>
        <w:rPr>
          <w:rStyle w:val="s0"/>
        </w:rPr>
        <w:t>. Все полные устные назначения лекарственных средств, распоряжения по телефону или результаты анализов должны быть записаны лицом, принимающим информацию в полном объеме, должны быть вписаны непосредственно в медицинскую карту с назначением лекарственных средств. Необходимо не допускать транскрипции и сокращений.</w:t>
      </w:r>
    </w:p>
    <w:p w:rsidR="00E14D47" w:rsidRDefault="00E14D47" w:rsidP="00E14D47">
      <w:pPr>
        <w:ind w:firstLine="400"/>
        <w:jc w:val="both"/>
      </w:pPr>
      <w:r>
        <w:rPr>
          <w:rStyle w:val="s0"/>
        </w:rPr>
        <w:t xml:space="preserve">1) Персонал, получающий распоряжение при получении информации должен уделять повышенное внимание следующим моментам: </w:t>
      </w:r>
    </w:p>
    <w:p w:rsidR="00E14D47" w:rsidRDefault="00E14D47" w:rsidP="00E14D47">
      <w:pPr>
        <w:ind w:firstLine="400"/>
        <w:jc w:val="both"/>
      </w:pPr>
      <w:r>
        <w:rPr>
          <w:rStyle w:val="s0"/>
        </w:rPr>
        <w:t>- время получения информации</w:t>
      </w:r>
    </w:p>
    <w:p w:rsidR="00E14D47" w:rsidRDefault="00E14D47" w:rsidP="00E14D47">
      <w:pPr>
        <w:ind w:firstLine="400"/>
        <w:jc w:val="both"/>
      </w:pPr>
      <w:r>
        <w:rPr>
          <w:rStyle w:val="s0"/>
        </w:rPr>
        <w:t>- фамилия, имя и отчество пациента</w:t>
      </w:r>
    </w:p>
    <w:p w:rsidR="00E14D47" w:rsidRDefault="00E14D47" w:rsidP="00E14D47">
      <w:pPr>
        <w:ind w:firstLine="400"/>
        <w:jc w:val="both"/>
      </w:pPr>
      <w:r>
        <w:rPr>
          <w:rStyle w:val="s0"/>
        </w:rPr>
        <w:t>- дата, месяц, год рождения пациента</w:t>
      </w:r>
    </w:p>
    <w:p w:rsidR="00E14D47" w:rsidRDefault="00E14D47" w:rsidP="00E14D47">
      <w:pPr>
        <w:ind w:firstLine="400"/>
        <w:jc w:val="both"/>
      </w:pPr>
      <w:r>
        <w:rPr>
          <w:rStyle w:val="s0"/>
        </w:rPr>
        <w:t>- адрес пациента</w:t>
      </w:r>
    </w:p>
    <w:p w:rsidR="00E14D47" w:rsidRDefault="00E14D47" w:rsidP="00E14D47">
      <w:pPr>
        <w:ind w:firstLine="400"/>
        <w:jc w:val="both"/>
      </w:pPr>
      <w:r>
        <w:rPr>
          <w:rStyle w:val="s0"/>
        </w:rPr>
        <w:t>- очередность исполнения, правильность написания названия лекарственного препарата, дозировка (при необходимости произнести название препарата по буквам, а дозировку - по цифрам), частота и способ введения</w:t>
      </w:r>
    </w:p>
    <w:p w:rsidR="00E14D47" w:rsidRDefault="00E14D47" w:rsidP="00E14D47">
      <w:pPr>
        <w:ind w:firstLine="400"/>
        <w:jc w:val="both"/>
      </w:pPr>
      <w:r>
        <w:rPr>
          <w:rStyle w:val="s0"/>
        </w:rPr>
        <w:lastRenderedPageBreak/>
        <w:t>2) Устное распоряжение записывать в соответствующие журналы, формы, листы назначений, в медицинскую карту больного, не допускать использования сокращений при проведении записи</w:t>
      </w:r>
    </w:p>
    <w:p w:rsidR="00E14D47" w:rsidRDefault="00E14D47" w:rsidP="00E14D47">
      <w:pPr>
        <w:ind w:firstLine="400"/>
        <w:jc w:val="both"/>
      </w:pPr>
      <w:r>
        <w:rPr>
          <w:rStyle w:val="s0"/>
        </w:rPr>
        <w:t>3) Всегда, когда есть возможность, необходимо использовать второго человека для совместного прослушивания устного или телефонного распоряжения и проверки его точности</w:t>
      </w:r>
    </w:p>
    <w:p w:rsidR="00E14D47" w:rsidRDefault="00E14D47" w:rsidP="00E14D47">
      <w:pPr>
        <w:ind w:firstLine="400"/>
        <w:jc w:val="both"/>
      </w:pPr>
      <w:r>
        <w:rPr>
          <w:rStyle w:val="s0"/>
        </w:rPr>
        <w:t xml:space="preserve">4) Полученную информацию получатель должен прочитать вслух: </w:t>
      </w:r>
    </w:p>
    <w:p w:rsidR="00E14D47" w:rsidRDefault="00E14D47" w:rsidP="00E14D47">
      <w:pPr>
        <w:ind w:firstLine="400"/>
        <w:jc w:val="both"/>
      </w:pPr>
      <w:r>
        <w:rPr>
          <w:rStyle w:val="s0"/>
        </w:rPr>
        <w:t>- провести проверочный повтор записанного полного текста информации лицом, получившим эту информацию</w:t>
      </w:r>
    </w:p>
    <w:p w:rsidR="00E14D47" w:rsidRDefault="00E14D47" w:rsidP="00E14D47">
      <w:pPr>
        <w:ind w:firstLine="400"/>
        <w:jc w:val="both"/>
      </w:pPr>
      <w:r>
        <w:rPr>
          <w:rStyle w:val="s0"/>
        </w:rPr>
        <w:t>- записать фамилию передаваемого лица и лица, получившего информацию</w:t>
      </w:r>
    </w:p>
    <w:p w:rsidR="00E14D47" w:rsidRDefault="00E14D47" w:rsidP="00E14D47">
      <w:pPr>
        <w:ind w:firstLine="400"/>
        <w:jc w:val="both"/>
        <w:rPr>
          <w:rStyle w:val="s0"/>
        </w:rPr>
      </w:pPr>
      <w:r>
        <w:rPr>
          <w:rStyle w:val="s0"/>
        </w:rPr>
        <w:t xml:space="preserve">5) Лицу, которое </w:t>
      </w:r>
      <w:proofErr w:type="gramStart"/>
      <w:r>
        <w:rPr>
          <w:rStyle w:val="s0"/>
        </w:rPr>
        <w:t>отдает</w:t>
      </w:r>
      <w:proofErr w:type="gramEnd"/>
      <w:r>
        <w:rPr>
          <w:rStyle w:val="s0"/>
        </w:rPr>
        <w:t>/передает распоряжение или сообщает результат анализа/теста необходимо подтвердить Правильность и достоверность переданной информации</w:t>
      </w:r>
    </w:p>
    <w:p w:rsidR="0058680F" w:rsidRDefault="0058680F" w:rsidP="00E14D47">
      <w:pPr>
        <w:ind w:firstLine="400"/>
        <w:jc w:val="both"/>
        <w:rPr>
          <w:rStyle w:val="s0"/>
          <w:b/>
        </w:rPr>
      </w:pPr>
    </w:p>
    <w:p w:rsidR="0089797D" w:rsidRDefault="0089797D">
      <w:pPr>
        <w:ind w:firstLine="400"/>
        <w:jc w:val="both"/>
        <w:rPr>
          <w:szCs w:val="24"/>
        </w:rPr>
      </w:pPr>
    </w:p>
    <w:p w:rsidR="0089797D" w:rsidRDefault="0089797D">
      <w:pPr>
        <w:ind w:firstLine="400"/>
        <w:jc w:val="both"/>
        <w:rPr>
          <w:szCs w:val="24"/>
        </w:rPr>
      </w:pPr>
    </w:p>
    <w:p w:rsidR="0058680F" w:rsidRDefault="0058680F" w:rsidP="00B50103">
      <w:pPr>
        <w:tabs>
          <w:tab w:val="left" w:pos="6097"/>
        </w:tabs>
        <w:jc w:val="right"/>
        <w:rPr>
          <w:szCs w:val="24"/>
        </w:rPr>
      </w:pPr>
    </w:p>
    <w:p w:rsidR="00375790" w:rsidRDefault="00375790" w:rsidP="001507C6">
      <w:pPr>
        <w:jc w:val="center"/>
        <w:rPr>
          <w:b/>
          <w:sz w:val="28"/>
          <w:szCs w:val="28"/>
        </w:rPr>
      </w:pPr>
    </w:p>
    <w:p w:rsidR="00375790" w:rsidRDefault="00375790">
      <w:pPr>
        <w:rPr>
          <w:b/>
          <w:sz w:val="28"/>
          <w:szCs w:val="28"/>
        </w:rPr>
      </w:pPr>
      <w:r>
        <w:rPr>
          <w:b/>
          <w:sz w:val="28"/>
          <w:szCs w:val="28"/>
        </w:rPr>
        <w:br w:type="page"/>
      </w:r>
    </w:p>
    <w:p w:rsidR="00375790" w:rsidRPr="00375790" w:rsidRDefault="00375790" w:rsidP="00375790">
      <w:pPr>
        <w:jc w:val="right"/>
        <w:rPr>
          <w:szCs w:val="24"/>
        </w:rPr>
      </w:pPr>
      <w:r w:rsidRPr="00375790">
        <w:rPr>
          <w:szCs w:val="24"/>
        </w:rPr>
        <w:lastRenderedPageBreak/>
        <w:t>Приложение 3</w:t>
      </w:r>
    </w:p>
    <w:p w:rsidR="001507C6" w:rsidRDefault="001507C6" w:rsidP="001507C6">
      <w:pPr>
        <w:jc w:val="center"/>
        <w:rPr>
          <w:b/>
          <w:sz w:val="28"/>
          <w:szCs w:val="28"/>
        </w:rPr>
      </w:pPr>
      <w:r>
        <w:rPr>
          <w:b/>
          <w:sz w:val="28"/>
          <w:szCs w:val="28"/>
        </w:rPr>
        <w:t>СОП – Безопасность медикаментов высокого риска</w:t>
      </w:r>
    </w:p>
    <w:p w:rsidR="004C4D6C" w:rsidRDefault="004C4D6C" w:rsidP="001507C6">
      <w:pPr>
        <w:jc w:val="center"/>
        <w:rPr>
          <w:b/>
          <w:sz w:val="28"/>
          <w:szCs w:val="28"/>
        </w:rPr>
      </w:pPr>
    </w:p>
    <w:p w:rsidR="004C4D6C" w:rsidRPr="00E6336D" w:rsidRDefault="004C4D6C" w:rsidP="004C4D6C">
      <w:pPr>
        <w:shd w:val="clear" w:color="auto" w:fill="FFFFFF"/>
        <w:ind w:firstLine="400"/>
        <w:jc w:val="both"/>
        <w:textAlignment w:val="baseline"/>
        <w:rPr>
          <w:szCs w:val="24"/>
        </w:rPr>
      </w:pPr>
      <w:r w:rsidRPr="00E6336D">
        <w:rPr>
          <w:szCs w:val="24"/>
        </w:rPr>
        <w:t xml:space="preserve">Порядок хранения и учета лекарственных средств, содержащих наркотические средства, психотропные вещества и </w:t>
      </w:r>
      <w:proofErr w:type="spellStart"/>
      <w:r w:rsidRPr="00E6336D">
        <w:rPr>
          <w:szCs w:val="24"/>
        </w:rPr>
        <w:t>прекурсоры</w:t>
      </w:r>
      <w:proofErr w:type="spellEnd"/>
    </w:p>
    <w:p w:rsidR="004C4D6C" w:rsidRPr="00E6336D" w:rsidRDefault="004C4D6C" w:rsidP="004C4D6C">
      <w:pPr>
        <w:shd w:val="clear" w:color="auto" w:fill="FFFFFF"/>
        <w:ind w:firstLine="400"/>
        <w:jc w:val="both"/>
        <w:textAlignment w:val="baseline"/>
        <w:rPr>
          <w:szCs w:val="24"/>
        </w:rPr>
      </w:pPr>
      <w:r w:rsidRPr="00E6336D">
        <w:rPr>
          <w:szCs w:val="24"/>
        </w:rPr>
        <w:t xml:space="preserve">1.Список лиц, допущенных к работе с наркотическими средствами, психотропными веществами и </w:t>
      </w:r>
      <w:proofErr w:type="spellStart"/>
      <w:r w:rsidRPr="00E6336D">
        <w:rPr>
          <w:szCs w:val="24"/>
        </w:rPr>
        <w:t>прекурсорами</w:t>
      </w:r>
      <w:proofErr w:type="spellEnd"/>
      <w:r w:rsidRPr="00E6336D">
        <w:rPr>
          <w:szCs w:val="24"/>
        </w:rPr>
        <w:t>, утверждается приказом руководителя организации здравоохранения ежегодно.</w:t>
      </w:r>
    </w:p>
    <w:p w:rsidR="004C4D6C" w:rsidRPr="00E6336D" w:rsidRDefault="004C4D6C" w:rsidP="004C4D6C">
      <w:pPr>
        <w:shd w:val="clear" w:color="auto" w:fill="FFFFFF"/>
        <w:ind w:firstLine="400"/>
        <w:jc w:val="both"/>
        <w:textAlignment w:val="baseline"/>
        <w:rPr>
          <w:szCs w:val="24"/>
        </w:rPr>
      </w:pPr>
      <w:r w:rsidRPr="00E6336D">
        <w:rPr>
          <w:szCs w:val="24"/>
        </w:rPr>
        <w:t>2. В организациях здравоохранения, в местах хранения и на постах дежурных врачей и медицинских сестер вывешиваются таблицы высших разовых и суточных доз наркотических средств, психотропных веществ, а также таблицы противоядий при отравлениях ими.</w:t>
      </w:r>
    </w:p>
    <w:p w:rsidR="004C4D6C" w:rsidRPr="00E6336D" w:rsidRDefault="004C4D6C" w:rsidP="004C4D6C">
      <w:pPr>
        <w:shd w:val="clear" w:color="auto" w:fill="FFFFFF"/>
        <w:ind w:firstLine="400"/>
        <w:jc w:val="both"/>
        <w:textAlignment w:val="baseline"/>
        <w:rPr>
          <w:szCs w:val="24"/>
        </w:rPr>
      </w:pPr>
      <w:r w:rsidRPr="00E6336D">
        <w:rPr>
          <w:szCs w:val="24"/>
        </w:rPr>
        <w:t xml:space="preserve">3. Помещения хранения, сейфы и шкафы должны </w:t>
      </w:r>
      <w:proofErr w:type="gramStart"/>
      <w:r w:rsidRPr="00E6336D">
        <w:rPr>
          <w:szCs w:val="24"/>
        </w:rPr>
        <w:t>находится</w:t>
      </w:r>
      <w:proofErr w:type="gramEnd"/>
      <w:r w:rsidRPr="00E6336D">
        <w:rPr>
          <w:szCs w:val="24"/>
        </w:rPr>
        <w:t xml:space="preserve"> в закрытом состоянии. После окончания рабочего дня они опечатываются и (или) пломбируются. Ключи, печать и (или) пломбир хранятся у ответственного лица (далее - ответственное лицо).</w:t>
      </w:r>
    </w:p>
    <w:p w:rsidR="004C4D6C" w:rsidRPr="00E6336D" w:rsidRDefault="004C4D6C" w:rsidP="004C4D6C">
      <w:pPr>
        <w:shd w:val="clear" w:color="auto" w:fill="FFFFFF"/>
        <w:ind w:firstLine="400"/>
        <w:jc w:val="both"/>
        <w:textAlignment w:val="baseline"/>
        <w:rPr>
          <w:szCs w:val="24"/>
        </w:rPr>
      </w:pPr>
      <w:r w:rsidRPr="00E6336D">
        <w:rPr>
          <w:szCs w:val="24"/>
        </w:rPr>
        <w:t xml:space="preserve">4. Все документы по приходу и расходу лекарственных средств, содержащих наркотические средства, психотропные вещества и </w:t>
      </w:r>
      <w:proofErr w:type="spellStart"/>
      <w:r w:rsidRPr="00E6336D">
        <w:rPr>
          <w:szCs w:val="24"/>
        </w:rPr>
        <w:t>прекурсоры</w:t>
      </w:r>
      <w:proofErr w:type="spellEnd"/>
      <w:r w:rsidRPr="00E6336D">
        <w:rPr>
          <w:szCs w:val="24"/>
        </w:rPr>
        <w:t> </w:t>
      </w:r>
      <w:bookmarkStart w:id="1" w:name="SUB1000211812"/>
      <w:r w:rsidR="00415250" w:rsidRPr="00E6336D">
        <w:rPr>
          <w:color w:val="333399"/>
          <w:szCs w:val="24"/>
          <w:u w:val="single"/>
        </w:rPr>
        <w:fldChar w:fldCharType="begin"/>
      </w:r>
      <w:r w:rsidRPr="00E6336D">
        <w:rPr>
          <w:color w:val="333399"/>
          <w:szCs w:val="24"/>
          <w:u w:val="single"/>
        </w:rPr>
        <w:instrText xml:space="preserve"> HYPERLINK "http://online.zakon.kz/Document/?link_id=1000211812" \t "_parent" </w:instrText>
      </w:r>
      <w:r w:rsidR="00415250" w:rsidRPr="00E6336D">
        <w:rPr>
          <w:color w:val="333399"/>
          <w:szCs w:val="24"/>
          <w:u w:val="single"/>
        </w:rPr>
        <w:fldChar w:fldCharType="separate"/>
      </w:r>
      <w:r w:rsidRPr="00E6336D">
        <w:rPr>
          <w:b/>
          <w:bCs/>
          <w:color w:val="000080"/>
          <w:szCs w:val="24"/>
          <w:u w:val="single"/>
        </w:rPr>
        <w:t>Таблиц II</w:t>
      </w:r>
      <w:r w:rsidR="00415250" w:rsidRPr="00E6336D">
        <w:rPr>
          <w:color w:val="333399"/>
          <w:szCs w:val="24"/>
          <w:u w:val="single"/>
        </w:rPr>
        <w:fldChar w:fldCharType="end"/>
      </w:r>
      <w:bookmarkEnd w:id="1"/>
      <w:r w:rsidRPr="00E6336D">
        <w:rPr>
          <w:szCs w:val="24"/>
        </w:rPr>
        <w:t>, </w:t>
      </w:r>
      <w:bookmarkStart w:id="2" w:name="SUB1000211813"/>
      <w:r w:rsidR="00415250" w:rsidRPr="00E6336D">
        <w:rPr>
          <w:color w:val="333399"/>
          <w:szCs w:val="24"/>
          <w:u w:val="single"/>
        </w:rPr>
        <w:fldChar w:fldCharType="begin"/>
      </w:r>
      <w:r w:rsidRPr="00E6336D">
        <w:rPr>
          <w:color w:val="333399"/>
          <w:szCs w:val="24"/>
          <w:u w:val="single"/>
        </w:rPr>
        <w:instrText xml:space="preserve"> HYPERLINK "http://online.zakon.kz/Document/?link_id=1000211813" \t "_parent" </w:instrText>
      </w:r>
      <w:r w:rsidR="00415250" w:rsidRPr="00E6336D">
        <w:rPr>
          <w:color w:val="333399"/>
          <w:szCs w:val="24"/>
          <w:u w:val="single"/>
        </w:rPr>
        <w:fldChar w:fldCharType="separate"/>
      </w:r>
      <w:r w:rsidRPr="00E6336D">
        <w:rPr>
          <w:b/>
          <w:bCs/>
          <w:color w:val="000080"/>
          <w:szCs w:val="24"/>
          <w:u w:val="single"/>
        </w:rPr>
        <w:t>III</w:t>
      </w:r>
      <w:r w:rsidR="00415250" w:rsidRPr="00E6336D">
        <w:rPr>
          <w:color w:val="333399"/>
          <w:szCs w:val="24"/>
          <w:u w:val="single"/>
        </w:rPr>
        <w:fldChar w:fldCharType="end"/>
      </w:r>
      <w:bookmarkEnd w:id="2"/>
      <w:r w:rsidRPr="00E6336D">
        <w:rPr>
          <w:szCs w:val="24"/>
        </w:rPr>
        <w:t>, </w:t>
      </w:r>
      <w:bookmarkStart w:id="3" w:name="SUB1000211815"/>
      <w:r w:rsidR="00415250" w:rsidRPr="00E6336D">
        <w:rPr>
          <w:color w:val="333399"/>
          <w:szCs w:val="24"/>
          <w:u w:val="single"/>
        </w:rPr>
        <w:fldChar w:fldCharType="begin"/>
      </w:r>
      <w:r w:rsidRPr="00E6336D">
        <w:rPr>
          <w:color w:val="333399"/>
          <w:szCs w:val="24"/>
          <w:u w:val="single"/>
        </w:rPr>
        <w:instrText xml:space="preserve"> HYPERLINK "http://online.zakon.kz/Document/?link_id=1000211815" \t "_parent" </w:instrText>
      </w:r>
      <w:r w:rsidR="00415250" w:rsidRPr="00E6336D">
        <w:rPr>
          <w:color w:val="333399"/>
          <w:szCs w:val="24"/>
          <w:u w:val="single"/>
        </w:rPr>
        <w:fldChar w:fldCharType="separate"/>
      </w:r>
      <w:r w:rsidRPr="00E6336D">
        <w:rPr>
          <w:b/>
          <w:bCs/>
          <w:color w:val="000080"/>
          <w:szCs w:val="24"/>
          <w:u w:val="single"/>
        </w:rPr>
        <w:t>IV</w:t>
      </w:r>
      <w:r w:rsidR="00415250" w:rsidRPr="00E6336D">
        <w:rPr>
          <w:color w:val="333399"/>
          <w:szCs w:val="24"/>
          <w:u w:val="single"/>
        </w:rPr>
        <w:fldChar w:fldCharType="end"/>
      </w:r>
      <w:bookmarkEnd w:id="3"/>
      <w:r w:rsidRPr="00E6336D">
        <w:rPr>
          <w:szCs w:val="24"/>
        </w:rPr>
        <w:t> Списка, (счета-фактуры, накладные, доверенности, рецепты, требования) хранятся в подшитом, опечатанном виде по месяцам и годам у ответственного лица в условиях, обеспечивающих их сохранность в сейфах или металлических шкафах в помещении хранения.</w:t>
      </w:r>
    </w:p>
    <w:p w:rsidR="004C4D6C" w:rsidRPr="00E6336D" w:rsidRDefault="004C4D6C" w:rsidP="004C4D6C">
      <w:pPr>
        <w:shd w:val="clear" w:color="auto" w:fill="FFFFFF"/>
        <w:ind w:firstLine="400"/>
        <w:jc w:val="both"/>
        <w:textAlignment w:val="baseline"/>
        <w:rPr>
          <w:szCs w:val="24"/>
        </w:rPr>
      </w:pPr>
      <w:r w:rsidRPr="00E6336D">
        <w:rPr>
          <w:szCs w:val="24"/>
        </w:rPr>
        <w:t xml:space="preserve">6. Документы по приходу и расходу лекарственных средств, содержащих наркотические средства, психотропные вещества Таблицы II Списка хранятся в течение пяти лет, содержащих наркотические средства, психотропные вещества и </w:t>
      </w:r>
      <w:proofErr w:type="spellStart"/>
      <w:r w:rsidRPr="00E6336D">
        <w:rPr>
          <w:szCs w:val="24"/>
        </w:rPr>
        <w:t>прекурсоры</w:t>
      </w:r>
      <w:proofErr w:type="spellEnd"/>
      <w:r w:rsidRPr="00E6336D">
        <w:rPr>
          <w:szCs w:val="24"/>
        </w:rPr>
        <w:t xml:space="preserve"> Таблиц III, IV Списка - одного года, не считая текущего.</w:t>
      </w:r>
    </w:p>
    <w:p w:rsidR="004C4D6C" w:rsidRPr="00E6336D" w:rsidRDefault="004C4D6C" w:rsidP="004C4D6C">
      <w:pPr>
        <w:shd w:val="clear" w:color="auto" w:fill="FFFFFF"/>
        <w:ind w:firstLine="400"/>
        <w:jc w:val="both"/>
        <w:textAlignment w:val="baseline"/>
        <w:rPr>
          <w:szCs w:val="24"/>
        </w:rPr>
      </w:pPr>
      <w:r w:rsidRPr="00E6336D">
        <w:rPr>
          <w:szCs w:val="24"/>
        </w:rPr>
        <w:t xml:space="preserve">7. На внутренней стороне дверцы сейфа, шкафа вывешивается перечень хранящихся лекарственных средств, содержащих наркотические средства, психотропные вещества и </w:t>
      </w:r>
      <w:proofErr w:type="spellStart"/>
      <w:r w:rsidRPr="00E6336D">
        <w:rPr>
          <w:szCs w:val="24"/>
        </w:rPr>
        <w:t>прекурсоры</w:t>
      </w:r>
      <w:proofErr w:type="spellEnd"/>
      <w:r w:rsidRPr="00E6336D">
        <w:rPr>
          <w:szCs w:val="24"/>
        </w:rPr>
        <w:t xml:space="preserve"> с указанием высших разовых и суточных доз.</w:t>
      </w:r>
    </w:p>
    <w:p w:rsidR="004C4D6C" w:rsidRPr="00E6336D" w:rsidRDefault="004C4D6C" w:rsidP="004C4D6C">
      <w:pPr>
        <w:shd w:val="clear" w:color="auto" w:fill="FFFFFF"/>
        <w:ind w:firstLine="400"/>
        <w:jc w:val="both"/>
        <w:textAlignment w:val="baseline"/>
        <w:rPr>
          <w:szCs w:val="24"/>
        </w:rPr>
      </w:pPr>
      <w:r w:rsidRPr="00E6336D">
        <w:rPr>
          <w:szCs w:val="24"/>
        </w:rPr>
        <w:t xml:space="preserve">8. Выдача лекарственных средств, содержащих наркотические средства, психотропные вещества и </w:t>
      </w:r>
      <w:proofErr w:type="spellStart"/>
      <w:r w:rsidRPr="00E6336D">
        <w:rPr>
          <w:szCs w:val="24"/>
        </w:rPr>
        <w:t>прекурсоры</w:t>
      </w:r>
      <w:proofErr w:type="spellEnd"/>
      <w:r w:rsidRPr="00E6336D">
        <w:rPr>
          <w:szCs w:val="24"/>
        </w:rPr>
        <w:t>, осуществляется из помещения хранения только ответственным лицом.</w:t>
      </w:r>
    </w:p>
    <w:p w:rsidR="004C4D6C" w:rsidRPr="00E6336D" w:rsidRDefault="004C4D6C" w:rsidP="004C4D6C">
      <w:pPr>
        <w:shd w:val="clear" w:color="auto" w:fill="FFFFFF"/>
        <w:ind w:firstLine="400"/>
        <w:jc w:val="both"/>
        <w:textAlignment w:val="baseline"/>
        <w:rPr>
          <w:szCs w:val="24"/>
        </w:rPr>
      </w:pPr>
      <w:r w:rsidRPr="00E6336D">
        <w:rPr>
          <w:szCs w:val="24"/>
        </w:rPr>
        <w:t xml:space="preserve">9. В ассистентской комнате аптек запас наркотических средств, психотропных веществ Таблицы II Списка не превышает пятидневной потребности, в отделениях (кабинетах) организаций здравоохранения </w:t>
      </w:r>
      <w:proofErr w:type="gramStart"/>
      <w:r w:rsidRPr="00E6336D">
        <w:rPr>
          <w:szCs w:val="24"/>
        </w:rPr>
        <w:t>-т</w:t>
      </w:r>
      <w:proofErr w:type="gramEnd"/>
      <w:r w:rsidRPr="00E6336D">
        <w:rPr>
          <w:szCs w:val="24"/>
        </w:rPr>
        <w:t>рехдневной потребности, в помещениях хранения аптек — тридцатидневной потребности, не считая праздничных и выходных дней.</w:t>
      </w:r>
    </w:p>
    <w:p w:rsidR="004C4D6C" w:rsidRPr="00E6336D" w:rsidRDefault="004C4D6C" w:rsidP="004C4D6C">
      <w:pPr>
        <w:shd w:val="clear" w:color="auto" w:fill="FFFFFF"/>
        <w:ind w:firstLine="400"/>
        <w:jc w:val="both"/>
        <w:textAlignment w:val="baseline"/>
        <w:rPr>
          <w:szCs w:val="24"/>
        </w:rPr>
      </w:pPr>
      <w:r w:rsidRPr="00E6336D">
        <w:rPr>
          <w:szCs w:val="24"/>
        </w:rPr>
        <w:t xml:space="preserve">10. Для оказания экстренной медицинской помощи в </w:t>
      </w:r>
      <w:proofErr w:type="gramStart"/>
      <w:r w:rsidRPr="00E6336D">
        <w:rPr>
          <w:szCs w:val="24"/>
        </w:rPr>
        <w:t>медицинской организации, оказывающей стационарную помощь в вечернее и ночное время приказом руководителя организации здравоохранения определяется</w:t>
      </w:r>
      <w:proofErr w:type="gramEnd"/>
      <w:r w:rsidRPr="00E6336D">
        <w:rPr>
          <w:szCs w:val="24"/>
        </w:rPr>
        <w:t xml:space="preserve"> список лекарственных средств, содержащих наркотические средства, психотропные вещества Таблицы II Списка не превышающий пятидневный запас, который используется по разрешению ответственного дежурного врача.</w:t>
      </w:r>
    </w:p>
    <w:p w:rsidR="004C4D6C" w:rsidRPr="00E6336D" w:rsidRDefault="004C4D6C" w:rsidP="004C4D6C">
      <w:pPr>
        <w:shd w:val="clear" w:color="auto" w:fill="FFFFFF"/>
        <w:ind w:firstLine="400"/>
        <w:jc w:val="both"/>
        <w:textAlignment w:val="baseline"/>
        <w:rPr>
          <w:szCs w:val="24"/>
        </w:rPr>
      </w:pPr>
      <w:r w:rsidRPr="00E6336D">
        <w:rPr>
          <w:szCs w:val="24"/>
        </w:rPr>
        <w:t xml:space="preserve">12. Забракованные лекарственные средства, содержащие наркотические средства, психотропные вещества и </w:t>
      </w:r>
      <w:proofErr w:type="spellStart"/>
      <w:r w:rsidRPr="00E6336D">
        <w:rPr>
          <w:szCs w:val="24"/>
        </w:rPr>
        <w:t>прекурсоры</w:t>
      </w:r>
      <w:proofErr w:type="spellEnd"/>
      <w:r w:rsidRPr="00E6336D">
        <w:rPr>
          <w:szCs w:val="24"/>
        </w:rPr>
        <w:t>, а также остатки, оставшиеся после испытаний (анализов), подлежат уничтожению.</w:t>
      </w:r>
    </w:p>
    <w:p w:rsidR="004C4D6C" w:rsidRPr="00E6336D" w:rsidRDefault="004C4D6C" w:rsidP="004C4D6C">
      <w:pPr>
        <w:shd w:val="clear" w:color="auto" w:fill="FFFFFF"/>
        <w:ind w:firstLine="400"/>
        <w:jc w:val="both"/>
        <w:textAlignment w:val="baseline"/>
        <w:rPr>
          <w:szCs w:val="24"/>
        </w:rPr>
      </w:pPr>
      <w:r w:rsidRPr="00E6336D">
        <w:rPr>
          <w:szCs w:val="24"/>
        </w:rPr>
        <w:t xml:space="preserve">13. </w:t>
      </w:r>
      <w:proofErr w:type="gramStart"/>
      <w:r w:rsidRPr="00E6336D">
        <w:rPr>
          <w:szCs w:val="24"/>
        </w:rPr>
        <w:t xml:space="preserve">Лекарственные средства, содержащие наркотические средства, психотропные вещества и </w:t>
      </w:r>
      <w:proofErr w:type="spellStart"/>
      <w:r w:rsidRPr="00E6336D">
        <w:rPr>
          <w:szCs w:val="24"/>
        </w:rPr>
        <w:t>прекурсоры</w:t>
      </w:r>
      <w:proofErr w:type="spellEnd"/>
      <w:r w:rsidRPr="00E6336D">
        <w:rPr>
          <w:szCs w:val="24"/>
        </w:rPr>
        <w:t>, в организациях здравоохранения подлежат предметно-количественному учету в специальном журнале, пронумерованном, прошнурованном, скрепленном печатями и подписями руководителей организации здравоохранения и территориальных подразделений государственного органа в сфере обращения лекарственных средств, изделий медицинского назначения и медицинской техники (далее - государственный орган) по формам согласно приложениям 8, 9, 10, 11 к настоящим Правилам.</w:t>
      </w:r>
      <w:proofErr w:type="gramEnd"/>
    </w:p>
    <w:p w:rsidR="004C4D6C" w:rsidRPr="00E6336D" w:rsidRDefault="004C4D6C" w:rsidP="004C4D6C">
      <w:pPr>
        <w:shd w:val="clear" w:color="auto" w:fill="FFFFFF"/>
        <w:ind w:firstLine="400"/>
        <w:jc w:val="both"/>
        <w:textAlignment w:val="baseline"/>
        <w:rPr>
          <w:szCs w:val="24"/>
        </w:rPr>
      </w:pPr>
      <w:r w:rsidRPr="00E6336D">
        <w:rPr>
          <w:szCs w:val="24"/>
        </w:rPr>
        <w:t xml:space="preserve">14. В научно-исследовательских институтах, учебных заведениях, испытательных лабораториях (центрах) подлежат предметно-количественному учету реактивы и лекарственные </w:t>
      </w:r>
      <w:r w:rsidRPr="00E6336D">
        <w:rPr>
          <w:szCs w:val="24"/>
        </w:rPr>
        <w:lastRenderedPageBreak/>
        <w:t xml:space="preserve">средства, содержащие наркотические средства, психотропные вещества и </w:t>
      </w:r>
      <w:proofErr w:type="spellStart"/>
      <w:r w:rsidRPr="00E6336D">
        <w:rPr>
          <w:szCs w:val="24"/>
        </w:rPr>
        <w:t>прекурсоры</w:t>
      </w:r>
      <w:proofErr w:type="spellEnd"/>
      <w:r w:rsidRPr="00E6336D">
        <w:rPr>
          <w:szCs w:val="24"/>
        </w:rPr>
        <w:t xml:space="preserve"> в журнале по формам согласно приложениям 12, 13 к настоящим Правилам.</w:t>
      </w:r>
    </w:p>
    <w:p w:rsidR="004C4D6C" w:rsidRPr="00E6336D" w:rsidRDefault="004C4D6C" w:rsidP="004C4D6C">
      <w:pPr>
        <w:shd w:val="clear" w:color="auto" w:fill="FFFFFF"/>
        <w:ind w:firstLine="400"/>
        <w:jc w:val="both"/>
        <w:textAlignment w:val="baseline"/>
        <w:rPr>
          <w:szCs w:val="24"/>
        </w:rPr>
      </w:pPr>
      <w:r w:rsidRPr="00E6336D">
        <w:rPr>
          <w:szCs w:val="24"/>
        </w:rPr>
        <w:t>15. В журнале учета на первой странице указывается перечень лекарственных средств, подлежащих предметно-количественному учету. Для каждой лекарственной формы, дозировки, фасовки лекарственного средства отводится отдельный лист (разворот) на котором указывается наименование лекарственного средства, лекарственная форма, дозировка, единица измерения, фамилия и инициалы ответственного лица, заполняющего журнал. Поступление отражается по каждому приходному документу с указанием номера и даты. Расход записывается дневными итогами (ежедневные записи). Журнал учета действителен в течени</w:t>
      </w:r>
      <w:proofErr w:type="gramStart"/>
      <w:r w:rsidRPr="00E6336D">
        <w:rPr>
          <w:szCs w:val="24"/>
        </w:rPr>
        <w:t>и</w:t>
      </w:r>
      <w:proofErr w:type="gramEnd"/>
      <w:r w:rsidRPr="00E6336D">
        <w:rPr>
          <w:szCs w:val="24"/>
        </w:rPr>
        <w:t xml:space="preserve"> одного года.</w:t>
      </w:r>
    </w:p>
    <w:p w:rsidR="004C4D6C" w:rsidRPr="00E6336D" w:rsidRDefault="004C4D6C" w:rsidP="004C4D6C">
      <w:pPr>
        <w:shd w:val="clear" w:color="auto" w:fill="FFFFFF"/>
        <w:ind w:firstLine="400"/>
        <w:jc w:val="both"/>
        <w:textAlignment w:val="baseline"/>
        <w:rPr>
          <w:szCs w:val="24"/>
        </w:rPr>
      </w:pPr>
      <w:r w:rsidRPr="00E6336D">
        <w:rPr>
          <w:szCs w:val="24"/>
        </w:rPr>
        <w:t xml:space="preserve">16. Ответственное лицо на первое число каждого месяца сверяет фактическое наличие лекарственных средств, содержащих наркотические средства, психотропные вещества и </w:t>
      </w:r>
      <w:proofErr w:type="spellStart"/>
      <w:r w:rsidRPr="00E6336D">
        <w:rPr>
          <w:szCs w:val="24"/>
        </w:rPr>
        <w:t>прекурсоры</w:t>
      </w:r>
      <w:proofErr w:type="spellEnd"/>
      <w:r w:rsidRPr="00E6336D">
        <w:rPr>
          <w:szCs w:val="24"/>
        </w:rPr>
        <w:t xml:space="preserve"> с книжным остатком, с составлением акта сверки по форме согласно приложению 14 к настоящим Правилам.</w:t>
      </w:r>
    </w:p>
    <w:p w:rsidR="004C4D6C" w:rsidRPr="00E6336D" w:rsidRDefault="004C4D6C" w:rsidP="004C4D6C">
      <w:pPr>
        <w:shd w:val="clear" w:color="auto" w:fill="FFFFFF"/>
        <w:ind w:firstLine="400"/>
        <w:jc w:val="both"/>
        <w:textAlignment w:val="baseline"/>
        <w:rPr>
          <w:szCs w:val="24"/>
        </w:rPr>
      </w:pPr>
      <w:r w:rsidRPr="00E6336D">
        <w:rPr>
          <w:szCs w:val="24"/>
        </w:rPr>
        <w:t>17. При инвентаризации указанных средств устанавливаются фактические остатки по отдельной инвентаризационной ведомости.</w:t>
      </w:r>
    </w:p>
    <w:p w:rsidR="004C4D6C" w:rsidRPr="00E6336D" w:rsidRDefault="004C4D6C" w:rsidP="004C4D6C">
      <w:pPr>
        <w:shd w:val="clear" w:color="auto" w:fill="FFFFFF"/>
        <w:ind w:firstLine="400"/>
        <w:jc w:val="both"/>
        <w:textAlignment w:val="baseline"/>
        <w:rPr>
          <w:szCs w:val="24"/>
        </w:rPr>
      </w:pPr>
      <w:r w:rsidRPr="00E6336D">
        <w:rPr>
          <w:szCs w:val="24"/>
        </w:rPr>
        <w:t xml:space="preserve">18. В случае выявления расхождений фактических остатков с книжными остатками руководитель организации здравоохранения в течение суток извещает об этом территориальные подразделения государственных органов в области здравоохранения и в сфере оборота наркотических средств, психотропных веществ и </w:t>
      </w:r>
      <w:proofErr w:type="spellStart"/>
      <w:r w:rsidRPr="00E6336D">
        <w:rPr>
          <w:szCs w:val="24"/>
        </w:rPr>
        <w:t>прекурсоров</w:t>
      </w:r>
      <w:proofErr w:type="spellEnd"/>
      <w:r w:rsidRPr="00E6336D">
        <w:rPr>
          <w:szCs w:val="24"/>
        </w:rPr>
        <w:t>.</w:t>
      </w:r>
    </w:p>
    <w:p w:rsidR="004C4D6C" w:rsidRPr="00E6336D" w:rsidRDefault="004C4D6C" w:rsidP="004C4D6C">
      <w:pPr>
        <w:shd w:val="clear" w:color="auto" w:fill="FFFFFF"/>
        <w:ind w:firstLine="400"/>
        <w:jc w:val="both"/>
        <w:textAlignment w:val="baseline"/>
        <w:rPr>
          <w:szCs w:val="24"/>
        </w:rPr>
      </w:pPr>
    </w:p>
    <w:p w:rsidR="004C4D6C" w:rsidRPr="004B54B5" w:rsidRDefault="004C4D6C" w:rsidP="004C4D6C">
      <w:pPr>
        <w:ind w:firstLine="400"/>
        <w:rPr>
          <w:sz w:val="28"/>
          <w:szCs w:val="28"/>
        </w:rPr>
      </w:pPr>
    </w:p>
    <w:p w:rsidR="001507C6" w:rsidRDefault="001507C6" w:rsidP="001507C6">
      <w:pPr>
        <w:jc w:val="center"/>
        <w:rPr>
          <w:b/>
          <w:sz w:val="28"/>
          <w:szCs w:val="28"/>
        </w:rPr>
      </w:pPr>
    </w:p>
    <w:p w:rsidR="001507C6" w:rsidRDefault="001507C6" w:rsidP="001507C6">
      <w:pPr>
        <w:jc w:val="center"/>
        <w:rPr>
          <w:b/>
          <w:sz w:val="28"/>
          <w:szCs w:val="28"/>
        </w:rPr>
      </w:pPr>
    </w:p>
    <w:p w:rsidR="001507C6" w:rsidRDefault="001507C6" w:rsidP="001507C6">
      <w:pPr>
        <w:jc w:val="center"/>
        <w:rPr>
          <w:b/>
          <w:sz w:val="28"/>
          <w:szCs w:val="28"/>
        </w:rPr>
      </w:pPr>
    </w:p>
    <w:p w:rsidR="001507C6" w:rsidRDefault="001507C6" w:rsidP="003D4EDB">
      <w:pPr>
        <w:jc w:val="right"/>
        <w:rPr>
          <w:b/>
          <w:szCs w:val="24"/>
        </w:rPr>
      </w:pPr>
    </w:p>
    <w:p w:rsidR="00EF11DC" w:rsidRDefault="00EF11DC" w:rsidP="003D4EDB">
      <w:pPr>
        <w:jc w:val="right"/>
        <w:rPr>
          <w:b/>
          <w:szCs w:val="24"/>
        </w:rPr>
      </w:pPr>
    </w:p>
    <w:p w:rsidR="00EF11DC" w:rsidRDefault="00EF11DC" w:rsidP="003D4EDB">
      <w:pPr>
        <w:jc w:val="right"/>
        <w:rPr>
          <w:b/>
          <w:szCs w:val="24"/>
        </w:rPr>
      </w:pPr>
    </w:p>
    <w:p w:rsidR="00EF11DC" w:rsidRDefault="00EF11DC" w:rsidP="003D4EDB">
      <w:pPr>
        <w:jc w:val="right"/>
        <w:rPr>
          <w:b/>
          <w:szCs w:val="24"/>
        </w:rPr>
      </w:pPr>
    </w:p>
    <w:p w:rsidR="00EF11DC" w:rsidRDefault="00EF11DC" w:rsidP="003D4EDB">
      <w:pPr>
        <w:jc w:val="right"/>
        <w:rPr>
          <w:b/>
          <w:szCs w:val="24"/>
        </w:rPr>
      </w:pPr>
    </w:p>
    <w:p w:rsidR="00EF11DC" w:rsidRDefault="00EF11DC" w:rsidP="003D4EDB">
      <w:pPr>
        <w:jc w:val="right"/>
        <w:rPr>
          <w:b/>
          <w:szCs w:val="24"/>
        </w:rPr>
      </w:pPr>
    </w:p>
    <w:p w:rsidR="00EF11DC" w:rsidRDefault="00EF11DC" w:rsidP="003D4EDB">
      <w:pPr>
        <w:jc w:val="right"/>
        <w:rPr>
          <w:b/>
          <w:szCs w:val="24"/>
        </w:rPr>
      </w:pPr>
    </w:p>
    <w:p w:rsidR="00EF11DC" w:rsidRDefault="00EF11DC" w:rsidP="003D4EDB">
      <w:pPr>
        <w:jc w:val="right"/>
        <w:rPr>
          <w:b/>
          <w:szCs w:val="24"/>
        </w:rPr>
      </w:pPr>
    </w:p>
    <w:p w:rsidR="00EF11DC" w:rsidRDefault="00EF11DC" w:rsidP="003D4EDB">
      <w:pPr>
        <w:jc w:val="right"/>
        <w:rPr>
          <w:b/>
          <w:szCs w:val="24"/>
        </w:rPr>
      </w:pPr>
    </w:p>
    <w:p w:rsidR="00EF11DC" w:rsidRDefault="00EF11DC" w:rsidP="003D4EDB">
      <w:pPr>
        <w:jc w:val="right"/>
        <w:rPr>
          <w:b/>
          <w:szCs w:val="24"/>
        </w:rPr>
      </w:pPr>
    </w:p>
    <w:p w:rsidR="00EF11DC" w:rsidRDefault="00EF11DC" w:rsidP="003D4EDB">
      <w:pPr>
        <w:jc w:val="right"/>
        <w:rPr>
          <w:b/>
          <w:szCs w:val="24"/>
        </w:rPr>
      </w:pPr>
    </w:p>
    <w:p w:rsidR="00EF11DC" w:rsidRDefault="00EF11DC" w:rsidP="003D4EDB">
      <w:pPr>
        <w:jc w:val="right"/>
        <w:rPr>
          <w:b/>
          <w:szCs w:val="24"/>
        </w:rPr>
      </w:pPr>
    </w:p>
    <w:p w:rsidR="00EF11DC" w:rsidRDefault="00EF11DC" w:rsidP="003D4EDB">
      <w:pPr>
        <w:jc w:val="right"/>
        <w:rPr>
          <w:b/>
          <w:szCs w:val="24"/>
        </w:rPr>
      </w:pPr>
    </w:p>
    <w:p w:rsidR="00EF11DC" w:rsidRDefault="00EF11DC" w:rsidP="003D4EDB">
      <w:pPr>
        <w:jc w:val="right"/>
        <w:rPr>
          <w:b/>
          <w:szCs w:val="24"/>
        </w:rPr>
      </w:pPr>
    </w:p>
    <w:p w:rsidR="00EF11DC" w:rsidRDefault="00EF11DC" w:rsidP="003D4EDB">
      <w:pPr>
        <w:jc w:val="right"/>
        <w:rPr>
          <w:b/>
          <w:szCs w:val="24"/>
        </w:rPr>
      </w:pPr>
    </w:p>
    <w:p w:rsidR="00EF11DC" w:rsidRDefault="00EF11DC" w:rsidP="003D4EDB">
      <w:pPr>
        <w:jc w:val="right"/>
        <w:rPr>
          <w:b/>
          <w:szCs w:val="24"/>
        </w:rPr>
      </w:pPr>
    </w:p>
    <w:p w:rsidR="00EF11DC" w:rsidRDefault="00EF11DC" w:rsidP="003D4EDB">
      <w:pPr>
        <w:jc w:val="right"/>
        <w:rPr>
          <w:b/>
          <w:szCs w:val="24"/>
        </w:rPr>
      </w:pPr>
    </w:p>
    <w:p w:rsidR="00EF11DC" w:rsidRDefault="00EF11DC" w:rsidP="003D4EDB">
      <w:pPr>
        <w:jc w:val="right"/>
        <w:rPr>
          <w:b/>
          <w:szCs w:val="24"/>
        </w:rPr>
      </w:pPr>
    </w:p>
    <w:p w:rsidR="00EF11DC" w:rsidRDefault="00EF11DC" w:rsidP="003D4EDB">
      <w:pPr>
        <w:jc w:val="right"/>
        <w:rPr>
          <w:b/>
          <w:szCs w:val="24"/>
        </w:rPr>
      </w:pPr>
    </w:p>
    <w:p w:rsidR="00EF11DC" w:rsidRDefault="00EF11DC" w:rsidP="003D4EDB">
      <w:pPr>
        <w:jc w:val="right"/>
        <w:rPr>
          <w:b/>
          <w:szCs w:val="24"/>
        </w:rPr>
      </w:pPr>
    </w:p>
    <w:p w:rsidR="00EF11DC" w:rsidRDefault="00EF11DC" w:rsidP="003D4EDB">
      <w:pPr>
        <w:jc w:val="right"/>
        <w:rPr>
          <w:b/>
          <w:szCs w:val="24"/>
        </w:rPr>
      </w:pPr>
    </w:p>
    <w:p w:rsidR="00375790" w:rsidRDefault="00375790" w:rsidP="00EF11DC">
      <w:pPr>
        <w:jc w:val="right"/>
        <w:rPr>
          <w:szCs w:val="24"/>
        </w:rPr>
      </w:pPr>
    </w:p>
    <w:p w:rsidR="00375790" w:rsidRDefault="00375790">
      <w:pPr>
        <w:rPr>
          <w:szCs w:val="24"/>
        </w:rPr>
      </w:pPr>
      <w:r>
        <w:rPr>
          <w:szCs w:val="24"/>
        </w:rPr>
        <w:br w:type="page"/>
      </w:r>
    </w:p>
    <w:p w:rsidR="00875019" w:rsidRDefault="00875019" w:rsidP="00EF11DC">
      <w:pPr>
        <w:jc w:val="right"/>
        <w:rPr>
          <w:szCs w:val="24"/>
        </w:rPr>
      </w:pPr>
    </w:p>
    <w:p w:rsidR="00EF11DC" w:rsidRPr="00EF11DC" w:rsidRDefault="00EF11DC" w:rsidP="00EF11DC"/>
    <w:p w:rsidR="00EF11DC" w:rsidRDefault="00EF11DC" w:rsidP="003D4EDB">
      <w:pPr>
        <w:jc w:val="right"/>
        <w:rPr>
          <w:b/>
          <w:szCs w:val="24"/>
        </w:rPr>
      </w:pPr>
    </w:p>
    <w:p w:rsidR="00375790" w:rsidRPr="00375790" w:rsidRDefault="00DC0804" w:rsidP="00375790">
      <w:pPr>
        <w:jc w:val="right"/>
        <w:rPr>
          <w:szCs w:val="24"/>
        </w:rPr>
      </w:pPr>
      <w:r>
        <w:rPr>
          <w:szCs w:val="24"/>
        </w:rPr>
        <w:t>П</w:t>
      </w:r>
      <w:r w:rsidR="00375790" w:rsidRPr="00375790">
        <w:rPr>
          <w:szCs w:val="24"/>
        </w:rPr>
        <w:t xml:space="preserve">риложение </w:t>
      </w:r>
      <w:r>
        <w:rPr>
          <w:szCs w:val="24"/>
        </w:rPr>
        <w:t>4</w:t>
      </w:r>
    </w:p>
    <w:p w:rsidR="00433B52" w:rsidRPr="00AB537B" w:rsidRDefault="00433B52" w:rsidP="00433B52">
      <w:pPr>
        <w:jc w:val="center"/>
        <w:rPr>
          <w:b/>
          <w:sz w:val="28"/>
          <w:szCs w:val="28"/>
        </w:rPr>
      </w:pPr>
      <w:r w:rsidRPr="00AB537B">
        <w:rPr>
          <w:b/>
          <w:sz w:val="28"/>
          <w:szCs w:val="28"/>
        </w:rPr>
        <w:t>ПОТЕНЦИАЛЬНЫЕ РИСКИ:</w:t>
      </w:r>
    </w:p>
    <w:p w:rsidR="00433B52" w:rsidRPr="00AB537B" w:rsidRDefault="00433B52" w:rsidP="00433B52">
      <w:pPr>
        <w:pStyle w:val="a6"/>
        <w:numPr>
          <w:ilvl w:val="0"/>
          <w:numId w:val="29"/>
        </w:numPr>
        <w:spacing w:after="160" w:line="259" w:lineRule="auto"/>
        <w:contextualSpacing/>
        <w:rPr>
          <w:b/>
          <w:bCs/>
          <w:sz w:val="28"/>
          <w:szCs w:val="28"/>
          <w:u w:val="single"/>
        </w:rPr>
      </w:pPr>
      <w:r w:rsidRPr="00AB537B">
        <w:rPr>
          <w:b/>
          <w:bCs/>
          <w:sz w:val="28"/>
          <w:szCs w:val="28"/>
          <w:u w:val="single"/>
        </w:rPr>
        <w:t xml:space="preserve">Риски, связанные с управлением </w:t>
      </w:r>
    </w:p>
    <w:p w:rsidR="00433B52" w:rsidRPr="00AB537B" w:rsidRDefault="00433B52" w:rsidP="00433B52">
      <w:pPr>
        <w:pStyle w:val="a6"/>
        <w:numPr>
          <w:ilvl w:val="0"/>
          <w:numId w:val="30"/>
        </w:numPr>
        <w:spacing w:after="160" w:line="259" w:lineRule="auto"/>
        <w:contextualSpacing/>
        <w:rPr>
          <w:sz w:val="28"/>
          <w:szCs w:val="28"/>
        </w:rPr>
      </w:pPr>
      <w:r w:rsidRPr="00AB537B">
        <w:rPr>
          <w:sz w:val="28"/>
          <w:szCs w:val="28"/>
        </w:rPr>
        <w:t>Отсутствие системы базовой подготовки специалистов в области управления и экономики здравоохранении, медицинского права.</w:t>
      </w:r>
    </w:p>
    <w:p w:rsidR="00433B52" w:rsidRPr="00AB537B" w:rsidRDefault="00433B52" w:rsidP="00433B52">
      <w:pPr>
        <w:pStyle w:val="a6"/>
        <w:numPr>
          <w:ilvl w:val="0"/>
          <w:numId w:val="30"/>
        </w:numPr>
        <w:spacing w:after="160" w:line="259" w:lineRule="auto"/>
        <w:contextualSpacing/>
        <w:rPr>
          <w:sz w:val="28"/>
          <w:szCs w:val="28"/>
        </w:rPr>
      </w:pPr>
      <w:r w:rsidRPr="00AB537B">
        <w:rPr>
          <w:sz w:val="28"/>
          <w:szCs w:val="28"/>
        </w:rPr>
        <w:t>Некомпетентность менеджеров</w:t>
      </w:r>
    </w:p>
    <w:p w:rsidR="00433B52" w:rsidRPr="00AB537B" w:rsidRDefault="00433B52" w:rsidP="00433B52">
      <w:pPr>
        <w:pStyle w:val="a6"/>
        <w:numPr>
          <w:ilvl w:val="0"/>
          <w:numId w:val="30"/>
        </w:numPr>
        <w:spacing w:after="160" w:line="259" w:lineRule="auto"/>
        <w:contextualSpacing/>
        <w:rPr>
          <w:sz w:val="28"/>
          <w:szCs w:val="28"/>
        </w:rPr>
      </w:pPr>
      <w:r w:rsidRPr="00AB537B">
        <w:rPr>
          <w:sz w:val="28"/>
          <w:szCs w:val="28"/>
        </w:rPr>
        <w:t xml:space="preserve">Низкий профессиональный уровень определенной части персонала </w:t>
      </w:r>
    </w:p>
    <w:p w:rsidR="00433B52" w:rsidRPr="00AB537B" w:rsidRDefault="00433B52" w:rsidP="00433B52">
      <w:pPr>
        <w:pStyle w:val="a6"/>
        <w:numPr>
          <w:ilvl w:val="0"/>
          <w:numId w:val="30"/>
        </w:numPr>
        <w:spacing w:after="160" w:line="259" w:lineRule="auto"/>
        <w:contextualSpacing/>
        <w:rPr>
          <w:sz w:val="28"/>
          <w:szCs w:val="28"/>
        </w:rPr>
      </w:pPr>
      <w:r w:rsidRPr="00AB537B">
        <w:rPr>
          <w:sz w:val="28"/>
          <w:szCs w:val="28"/>
        </w:rPr>
        <w:t>Пренебрежение деятельностью по охране труда и технике безопасности.</w:t>
      </w:r>
    </w:p>
    <w:p w:rsidR="00433B52" w:rsidRPr="00AB537B" w:rsidRDefault="00433B52" w:rsidP="00433B52">
      <w:pPr>
        <w:pStyle w:val="a6"/>
        <w:numPr>
          <w:ilvl w:val="0"/>
          <w:numId w:val="29"/>
        </w:numPr>
        <w:spacing w:after="160" w:line="259" w:lineRule="auto"/>
        <w:contextualSpacing/>
        <w:rPr>
          <w:b/>
          <w:bCs/>
          <w:sz w:val="28"/>
          <w:szCs w:val="28"/>
          <w:u w:val="single"/>
        </w:rPr>
      </w:pPr>
      <w:r w:rsidRPr="00AB537B">
        <w:rPr>
          <w:b/>
          <w:bCs/>
          <w:sz w:val="28"/>
          <w:szCs w:val="28"/>
          <w:u w:val="single"/>
        </w:rPr>
        <w:t>Медицинские риски, связанные с гражданско-правовой ответственностью</w:t>
      </w:r>
    </w:p>
    <w:p w:rsidR="00433B52" w:rsidRPr="00AB537B" w:rsidRDefault="00433B52" w:rsidP="00433B52">
      <w:pPr>
        <w:pStyle w:val="a6"/>
        <w:numPr>
          <w:ilvl w:val="0"/>
          <w:numId w:val="31"/>
        </w:numPr>
        <w:spacing w:after="160" w:line="259" w:lineRule="auto"/>
        <w:contextualSpacing/>
        <w:rPr>
          <w:sz w:val="28"/>
          <w:szCs w:val="28"/>
        </w:rPr>
      </w:pPr>
      <w:r w:rsidRPr="00AB537B">
        <w:rPr>
          <w:sz w:val="28"/>
          <w:szCs w:val="28"/>
        </w:rPr>
        <w:t xml:space="preserve">Диагностические </w:t>
      </w:r>
    </w:p>
    <w:p w:rsidR="00433B52" w:rsidRPr="00AB537B" w:rsidRDefault="00433B52" w:rsidP="00433B52">
      <w:pPr>
        <w:pStyle w:val="a6"/>
        <w:numPr>
          <w:ilvl w:val="0"/>
          <w:numId w:val="31"/>
        </w:numPr>
        <w:spacing w:after="160" w:line="259" w:lineRule="auto"/>
        <w:contextualSpacing/>
        <w:rPr>
          <w:sz w:val="28"/>
          <w:szCs w:val="28"/>
        </w:rPr>
      </w:pPr>
      <w:r w:rsidRPr="00AB537B">
        <w:rPr>
          <w:sz w:val="28"/>
          <w:szCs w:val="28"/>
        </w:rPr>
        <w:t xml:space="preserve">Лечебные </w:t>
      </w:r>
    </w:p>
    <w:p w:rsidR="00433B52" w:rsidRPr="00AB537B" w:rsidRDefault="00433B52" w:rsidP="00433B52">
      <w:pPr>
        <w:pStyle w:val="a6"/>
        <w:numPr>
          <w:ilvl w:val="0"/>
          <w:numId w:val="31"/>
        </w:numPr>
        <w:spacing w:after="160" w:line="259" w:lineRule="auto"/>
        <w:contextualSpacing/>
        <w:rPr>
          <w:sz w:val="28"/>
          <w:szCs w:val="28"/>
        </w:rPr>
      </w:pPr>
      <w:r w:rsidRPr="00AB537B">
        <w:rPr>
          <w:sz w:val="28"/>
          <w:szCs w:val="28"/>
        </w:rPr>
        <w:t>Медикаменто</w:t>
      </w:r>
      <w:r w:rsidR="00964055">
        <w:rPr>
          <w:sz w:val="28"/>
          <w:szCs w:val="28"/>
        </w:rPr>
        <w:t>зные (фарма</w:t>
      </w:r>
      <w:r w:rsidRPr="00AB537B">
        <w:rPr>
          <w:sz w:val="28"/>
          <w:szCs w:val="28"/>
        </w:rPr>
        <w:t>котерап</w:t>
      </w:r>
      <w:r>
        <w:rPr>
          <w:sz w:val="28"/>
          <w:szCs w:val="28"/>
        </w:rPr>
        <w:t>евти</w:t>
      </w:r>
      <w:r w:rsidRPr="00AB537B">
        <w:rPr>
          <w:sz w:val="28"/>
          <w:szCs w:val="28"/>
        </w:rPr>
        <w:t>ческие)</w:t>
      </w:r>
    </w:p>
    <w:p w:rsidR="00433B52" w:rsidRPr="00AB537B" w:rsidRDefault="00433B52" w:rsidP="00433B52">
      <w:pPr>
        <w:pStyle w:val="a6"/>
        <w:numPr>
          <w:ilvl w:val="0"/>
          <w:numId w:val="31"/>
        </w:numPr>
        <w:spacing w:after="160" w:line="259" w:lineRule="auto"/>
        <w:contextualSpacing/>
        <w:rPr>
          <w:sz w:val="28"/>
          <w:szCs w:val="28"/>
        </w:rPr>
      </w:pPr>
      <w:r w:rsidRPr="00AB537B">
        <w:rPr>
          <w:sz w:val="28"/>
          <w:szCs w:val="28"/>
        </w:rPr>
        <w:t xml:space="preserve">Профилактические </w:t>
      </w:r>
    </w:p>
    <w:p w:rsidR="00433B52" w:rsidRPr="00AB537B" w:rsidRDefault="00433B52" w:rsidP="00433B52">
      <w:pPr>
        <w:pStyle w:val="a6"/>
        <w:numPr>
          <w:ilvl w:val="0"/>
          <w:numId w:val="31"/>
        </w:numPr>
        <w:spacing w:after="160" w:line="259" w:lineRule="auto"/>
        <w:contextualSpacing/>
        <w:rPr>
          <w:sz w:val="28"/>
          <w:szCs w:val="28"/>
        </w:rPr>
      </w:pPr>
      <w:r w:rsidRPr="00AB537B">
        <w:rPr>
          <w:sz w:val="28"/>
          <w:szCs w:val="28"/>
        </w:rPr>
        <w:t xml:space="preserve">Психогенные </w:t>
      </w:r>
    </w:p>
    <w:p w:rsidR="00433B52" w:rsidRPr="00AB537B" w:rsidRDefault="00433B52" w:rsidP="00433B52">
      <w:pPr>
        <w:pStyle w:val="a6"/>
        <w:numPr>
          <w:ilvl w:val="0"/>
          <w:numId w:val="31"/>
        </w:numPr>
        <w:spacing w:after="160" w:line="259" w:lineRule="auto"/>
        <w:contextualSpacing/>
        <w:rPr>
          <w:sz w:val="28"/>
          <w:szCs w:val="28"/>
        </w:rPr>
      </w:pPr>
      <w:r w:rsidRPr="00AB537B">
        <w:rPr>
          <w:sz w:val="28"/>
          <w:szCs w:val="28"/>
        </w:rPr>
        <w:t>Инфекционные</w:t>
      </w:r>
    </w:p>
    <w:p w:rsidR="00433B52" w:rsidRPr="00AB537B" w:rsidRDefault="00433B52" w:rsidP="00433B52">
      <w:pPr>
        <w:pStyle w:val="a6"/>
        <w:numPr>
          <w:ilvl w:val="0"/>
          <w:numId w:val="29"/>
        </w:numPr>
        <w:spacing w:after="160" w:line="259" w:lineRule="auto"/>
        <w:contextualSpacing/>
        <w:rPr>
          <w:b/>
          <w:bCs/>
          <w:sz w:val="28"/>
          <w:szCs w:val="28"/>
          <w:u w:val="single"/>
        </w:rPr>
      </w:pPr>
      <w:r w:rsidRPr="00AB537B">
        <w:rPr>
          <w:b/>
          <w:bCs/>
          <w:sz w:val="28"/>
          <w:szCs w:val="28"/>
          <w:u w:val="single"/>
        </w:rPr>
        <w:t>Риски, связанные с угрозой здоровья медицинских работников</w:t>
      </w:r>
    </w:p>
    <w:p w:rsidR="00433B52" w:rsidRPr="00AB537B" w:rsidRDefault="00433B52" w:rsidP="00433B52">
      <w:pPr>
        <w:pStyle w:val="a6"/>
        <w:numPr>
          <w:ilvl w:val="0"/>
          <w:numId w:val="32"/>
        </w:numPr>
        <w:spacing w:after="160" w:line="259" w:lineRule="auto"/>
        <w:contextualSpacing/>
        <w:rPr>
          <w:sz w:val="28"/>
          <w:szCs w:val="28"/>
        </w:rPr>
      </w:pPr>
      <w:r w:rsidRPr="00AB537B">
        <w:rPr>
          <w:sz w:val="28"/>
          <w:szCs w:val="28"/>
        </w:rPr>
        <w:t>От больных особо опасными инфекциями</w:t>
      </w:r>
    </w:p>
    <w:p w:rsidR="00433B52" w:rsidRPr="00AB537B" w:rsidRDefault="00433B52" w:rsidP="00433B52">
      <w:pPr>
        <w:pStyle w:val="a6"/>
        <w:numPr>
          <w:ilvl w:val="0"/>
          <w:numId w:val="32"/>
        </w:numPr>
        <w:spacing w:after="160" w:line="259" w:lineRule="auto"/>
        <w:contextualSpacing/>
        <w:rPr>
          <w:sz w:val="28"/>
          <w:szCs w:val="28"/>
        </w:rPr>
      </w:pPr>
      <w:r w:rsidRPr="00AB537B">
        <w:rPr>
          <w:sz w:val="28"/>
          <w:szCs w:val="28"/>
        </w:rPr>
        <w:t xml:space="preserve">От больных </w:t>
      </w:r>
      <w:proofErr w:type="gramStart"/>
      <w:r w:rsidRPr="00AB537B">
        <w:rPr>
          <w:sz w:val="28"/>
          <w:szCs w:val="28"/>
        </w:rPr>
        <w:t>вирусным</w:t>
      </w:r>
      <w:proofErr w:type="gramEnd"/>
      <w:r w:rsidRPr="00AB537B">
        <w:rPr>
          <w:sz w:val="28"/>
          <w:szCs w:val="28"/>
        </w:rPr>
        <w:t xml:space="preserve"> гепатитами, ВИЧ-инфекциями, венерическими заболеваниями</w:t>
      </w:r>
    </w:p>
    <w:p w:rsidR="00433B52" w:rsidRPr="00AB537B" w:rsidRDefault="00433B52" w:rsidP="00433B52">
      <w:pPr>
        <w:pStyle w:val="a6"/>
        <w:numPr>
          <w:ilvl w:val="0"/>
          <w:numId w:val="32"/>
        </w:numPr>
        <w:spacing w:after="160" w:line="259" w:lineRule="auto"/>
        <w:contextualSpacing/>
        <w:rPr>
          <w:sz w:val="28"/>
          <w:szCs w:val="28"/>
        </w:rPr>
      </w:pPr>
      <w:r w:rsidRPr="00AB537B">
        <w:rPr>
          <w:sz w:val="28"/>
          <w:szCs w:val="28"/>
        </w:rPr>
        <w:t>От психических больных</w:t>
      </w:r>
    </w:p>
    <w:p w:rsidR="00433B52" w:rsidRPr="00AB537B" w:rsidRDefault="00433B52" w:rsidP="00433B52">
      <w:pPr>
        <w:pStyle w:val="a6"/>
        <w:numPr>
          <w:ilvl w:val="0"/>
          <w:numId w:val="32"/>
        </w:numPr>
        <w:spacing w:after="160" w:line="259" w:lineRule="auto"/>
        <w:contextualSpacing/>
        <w:rPr>
          <w:sz w:val="28"/>
          <w:szCs w:val="28"/>
        </w:rPr>
      </w:pPr>
      <w:r w:rsidRPr="00AB537B">
        <w:rPr>
          <w:sz w:val="28"/>
          <w:szCs w:val="28"/>
        </w:rPr>
        <w:t>От преступников с целью завладения наркотическими препаратами</w:t>
      </w:r>
    </w:p>
    <w:p w:rsidR="00433B52" w:rsidRPr="00AB537B" w:rsidRDefault="00433B52" w:rsidP="00433B52">
      <w:pPr>
        <w:pStyle w:val="a6"/>
        <w:numPr>
          <w:ilvl w:val="0"/>
          <w:numId w:val="29"/>
        </w:numPr>
        <w:spacing w:after="160" w:line="259" w:lineRule="auto"/>
        <w:contextualSpacing/>
        <w:rPr>
          <w:b/>
          <w:bCs/>
          <w:sz w:val="28"/>
          <w:szCs w:val="28"/>
          <w:u w:val="single"/>
        </w:rPr>
      </w:pPr>
      <w:r w:rsidRPr="00AB537B">
        <w:rPr>
          <w:b/>
          <w:bCs/>
          <w:sz w:val="28"/>
          <w:szCs w:val="28"/>
          <w:u w:val="single"/>
        </w:rPr>
        <w:t>Прочие риски</w:t>
      </w:r>
    </w:p>
    <w:p w:rsidR="00433B52" w:rsidRPr="00AB537B" w:rsidRDefault="00433B52" w:rsidP="00433B52">
      <w:pPr>
        <w:pStyle w:val="a6"/>
        <w:numPr>
          <w:ilvl w:val="0"/>
          <w:numId w:val="33"/>
        </w:numPr>
        <w:spacing w:after="160" w:line="259" w:lineRule="auto"/>
        <w:contextualSpacing/>
        <w:rPr>
          <w:sz w:val="28"/>
          <w:szCs w:val="28"/>
        </w:rPr>
      </w:pPr>
      <w:r w:rsidRPr="00AB537B">
        <w:rPr>
          <w:sz w:val="28"/>
          <w:szCs w:val="28"/>
        </w:rPr>
        <w:t>Техногенные (технико-эксплуатационные)</w:t>
      </w:r>
    </w:p>
    <w:p w:rsidR="00433B52" w:rsidRPr="00AB537B" w:rsidRDefault="00433B52" w:rsidP="00433B52">
      <w:pPr>
        <w:pStyle w:val="a6"/>
        <w:numPr>
          <w:ilvl w:val="0"/>
          <w:numId w:val="33"/>
        </w:numPr>
        <w:spacing w:after="160" w:line="259" w:lineRule="auto"/>
        <w:contextualSpacing/>
        <w:rPr>
          <w:sz w:val="28"/>
          <w:szCs w:val="28"/>
        </w:rPr>
      </w:pPr>
      <w:r w:rsidRPr="00AB537B">
        <w:rPr>
          <w:sz w:val="28"/>
          <w:szCs w:val="28"/>
        </w:rPr>
        <w:t xml:space="preserve">Пожароопасные </w:t>
      </w:r>
    </w:p>
    <w:p w:rsidR="00433B52" w:rsidRPr="00AB537B" w:rsidRDefault="00433B52" w:rsidP="00433B52">
      <w:pPr>
        <w:pStyle w:val="a6"/>
        <w:numPr>
          <w:ilvl w:val="0"/>
          <w:numId w:val="33"/>
        </w:numPr>
        <w:spacing w:after="160" w:line="259" w:lineRule="auto"/>
        <w:contextualSpacing/>
        <w:rPr>
          <w:sz w:val="28"/>
          <w:szCs w:val="28"/>
        </w:rPr>
      </w:pPr>
      <w:r w:rsidRPr="00AB537B">
        <w:rPr>
          <w:sz w:val="28"/>
          <w:szCs w:val="28"/>
        </w:rPr>
        <w:t xml:space="preserve">Взрывоопасные </w:t>
      </w:r>
    </w:p>
    <w:p w:rsidR="00433B52" w:rsidRPr="00AB537B" w:rsidRDefault="00433B52" w:rsidP="00433B52">
      <w:pPr>
        <w:pStyle w:val="a6"/>
        <w:numPr>
          <w:ilvl w:val="0"/>
          <w:numId w:val="33"/>
        </w:numPr>
        <w:spacing w:after="160" w:line="259" w:lineRule="auto"/>
        <w:contextualSpacing/>
        <w:rPr>
          <w:sz w:val="28"/>
          <w:szCs w:val="28"/>
        </w:rPr>
      </w:pPr>
      <w:r w:rsidRPr="00AB537B">
        <w:rPr>
          <w:sz w:val="28"/>
          <w:szCs w:val="28"/>
        </w:rPr>
        <w:t xml:space="preserve">Террористические </w:t>
      </w:r>
    </w:p>
    <w:p w:rsidR="00433B52" w:rsidRPr="00AB537B" w:rsidRDefault="00433B52" w:rsidP="00433B52">
      <w:pPr>
        <w:pStyle w:val="a6"/>
        <w:numPr>
          <w:ilvl w:val="0"/>
          <w:numId w:val="33"/>
        </w:numPr>
        <w:spacing w:after="160" w:line="259" w:lineRule="auto"/>
        <w:contextualSpacing/>
        <w:rPr>
          <w:sz w:val="28"/>
          <w:szCs w:val="28"/>
        </w:rPr>
      </w:pPr>
      <w:r w:rsidRPr="00AB537B">
        <w:rPr>
          <w:sz w:val="28"/>
          <w:szCs w:val="28"/>
        </w:rPr>
        <w:t>Природные (стихийные бедствия)</w:t>
      </w:r>
    </w:p>
    <w:p w:rsidR="00433B52" w:rsidRDefault="00433B52" w:rsidP="00B50103">
      <w:pPr>
        <w:tabs>
          <w:tab w:val="left" w:pos="6097"/>
        </w:tabs>
        <w:jc w:val="right"/>
        <w:rPr>
          <w:sz w:val="28"/>
          <w:szCs w:val="28"/>
        </w:rPr>
      </w:pPr>
    </w:p>
    <w:p w:rsidR="00433B52" w:rsidRDefault="00433B52" w:rsidP="00B50103">
      <w:pPr>
        <w:tabs>
          <w:tab w:val="left" w:pos="6097"/>
        </w:tabs>
        <w:jc w:val="right"/>
        <w:rPr>
          <w:sz w:val="28"/>
          <w:szCs w:val="28"/>
        </w:rPr>
      </w:pPr>
    </w:p>
    <w:p w:rsidR="00AC2B59" w:rsidRDefault="00AC2B59" w:rsidP="00B50103">
      <w:pPr>
        <w:tabs>
          <w:tab w:val="left" w:pos="6097"/>
        </w:tabs>
        <w:jc w:val="right"/>
        <w:rPr>
          <w:sz w:val="28"/>
          <w:szCs w:val="28"/>
        </w:rPr>
      </w:pPr>
    </w:p>
    <w:p w:rsidR="00AC2B59" w:rsidRDefault="00AC2B59" w:rsidP="00B50103">
      <w:pPr>
        <w:tabs>
          <w:tab w:val="left" w:pos="6097"/>
        </w:tabs>
        <w:jc w:val="right"/>
        <w:rPr>
          <w:sz w:val="28"/>
          <w:szCs w:val="28"/>
        </w:rPr>
      </w:pPr>
    </w:p>
    <w:p w:rsidR="00214C7B" w:rsidRDefault="00214C7B" w:rsidP="00B50103">
      <w:pPr>
        <w:jc w:val="right"/>
        <w:rPr>
          <w:sz w:val="28"/>
          <w:szCs w:val="28"/>
        </w:rPr>
      </w:pPr>
    </w:p>
    <w:p w:rsidR="00214C7B" w:rsidRDefault="00214C7B" w:rsidP="00B50103">
      <w:pPr>
        <w:jc w:val="right"/>
        <w:rPr>
          <w:sz w:val="28"/>
          <w:szCs w:val="28"/>
        </w:rPr>
      </w:pPr>
    </w:p>
    <w:p w:rsidR="00214C7B" w:rsidRDefault="00214C7B" w:rsidP="00B50103">
      <w:pPr>
        <w:jc w:val="right"/>
        <w:rPr>
          <w:sz w:val="28"/>
          <w:szCs w:val="28"/>
        </w:rPr>
      </w:pPr>
    </w:p>
    <w:p w:rsidR="00214C7B" w:rsidRDefault="00214C7B" w:rsidP="00B50103">
      <w:pPr>
        <w:jc w:val="right"/>
        <w:rPr>
          <w:sz w:val="28"/>
          <w:szCs w:val="28"/>
        </w:rPr>
      </w:pPr>
    </w:p>
    <w:p w:rsidR="00214C7B" w:rsidRDefault="00214C7B" w:rsidP="00B50103">
      <w:pPr>
        <w:jc w:val="right"/>
        <w:rPr>
          <w:sz w:val="28"/>
          <w:szCs w:val="28"/>
        </w:rPr>
      </w:pPr>
    </w:p>
    <w:p w:rsidR="00214C7B" w:rsidRDefault="00214C7B" w:rsidP="00B50103">
      <w:pPr>
        <w:jc w:val="right"/>
        <w:rPr>
          <w:sz w:val="28"/>
          <w:szCs w:val="28"/>
        </w:rPr>
      </w:pPr>
    </w:p>
    <w:p w:rsidR="00375790" w:rsidRDefault="00375790" w:rsidP="00B50103">
      <w:pPr>
        <w:jc w:val="right"/>
        <w:rPr>
          <w:szCs w:val="24"/>
        </w:rPr>
      </w:pPr>
    </w:p>
    <w:p w:rsidR="00B50103" w:rsidRPr="002E4C5D" w:rsidRDefault="002E4C5D" w:rsidP="00B50103">
      <w:pPr>
        <w:jc w:val="right"/>
        <w:rPr>
          <w:szCs w:val="24"/>
        </w:rPr>
      </w:pPr>
      <w:r>
        <w:rPr>
          <w:szCs w:val="24"/>
        </w:rPr>
        <w:t>Приложение</w:t>
      </w:r>
      <w:r w:rsidR="00DC0804">
        <w:rPr>
          <w:szCs w:val="24"/>
        </w:rPr>
        <w:t>5</w:t>
      </w:r>
    </w:p>
    <w:p w:rsidR="00B50103" w:rsidRDefault="00B50103" w:rsidP="00B50103">
      <w:pPr>
        <w:jc w:val="center"/>
        <w:rPr>
          <w:b/>
          <w:sz w:val="28"/>
          <w:szCs w:val="28"/>
        </w:rPr>
      </w:pPr>
    </w:p>
    <w:p w:rsidR="00B50103" w:rsidRDefault="00B50103" w:rsidP="00B50103">
      <w:pPr>
        <w:jc w:val="center"/>
        <w:rPr>
          <w:b/>
          <w:sz w:val="28"/>
          <w:szCs w:val="28"/>
        </w:rPr>
      </w:pPr>
      <w:r w:rsidRPr="00586053">
        <w:rPr>
          <w:b/>
          <w:sz w:val="28"/>
          <w:szCs w:val="28"/>
        </w:rPr>
        <w:t xml:space="preserve">Перечень </w:t>
      </w:r>
      <w:r w:rsidR="00433B52">
        <w:rPr>
          <w:b/>
          <w:sz w:val="28"/>
          <w:szCs w:val="28"/>
        </w:rPr>
        <w:t xml:space="preserve">медицинских </w:t>
      </w:r>
      <w:r>
        <w:rPr>
          <w:b/>
          <w:sz w:val="28"/>
          <w:szCs w:val="28"/>
        </w:rPr>
        <w:t xml:space="preserve">фактических и потенциальных </w:t>
      </w:r>
      <w:r w:rsidRPr="00586053">
        <w:rPr>
          <w:b/>
          <w:sz w:val="28"/>
          <w:szCs w:val="28"/>
        </w:rPr>
        <w:t xml:space="preserve">рисков </w:t>
      </w:r>
      <w:r>
        <w:rPr>
          <w:b/>
          <w:sz w:val="28"/>
          <w:szCs w:val="28"/>
        </w:rPr>
        <w:t xml:space="preserve"> в медицинском центре</w:t>
      </w:r>
    </w:p>
    <w:p w:rsidR="00B50103" w:rsidRDefault="00B50103" w:rsidP="00B50103">
      <w:pPr>
        <w:jc w:val="center"/>
        <w:rPr>
          <w:b/>
          <w:sz w:val="28"/>
          <w:szCs w:val="28"/>
        </w:rPr>
      </w:pPr>
    </w:p>
    <w:p w:rsidR="00B50103" w:rsidRPr="00586053" w:rsidRDefault="00B50103" w:rsidP="00B50103">
      <w:pPr>
        <w:jc w:val="center"/>
        <w:rPr>
          <w:b/>
          <w:sz w:val="28"/>
          <w:szCs w:val="28"/>
        </w:rPr>
      </w:pPr>
    </w:p>
    <w:tbl>
      <w:tblPr>
        <w:tblStyle w:val="ab"/>
        <w:tblW w:w="10348" w:type="dxa"/>
        <w:tblInd w:w="-34" w:type="dxa"/>
        <w:tblLayout w:type="fixed"/>
        <w:tblLook w:val="04A0" w:firstRow="1" w:lastRow="0" w:firstColumn="1" w:lastColumn="0" w:noHBand="0" w:noVBand="1"/>
      </w:tblPr>
      <w:tblGrid>
        <w:gridCol w:w="709"/>
        <w:gridCol w:w="2552"/>
        <w:gridCol w:w="7087"/>
      </w:tblGrid>
      <w:tr w:rsidR="00B50103" w:rsidTr="00B50103">
        <w:tc>
          <w:tcPr>
            <w:tcW w:w="709" w:type="dxa"/>
          </w:tcPr>
          <w:p w:rsidR="00B50103" w:rsidRDefault="00B50103" w:rsidP="005F7AEE">
            <w:pPr>
              <w:jc w:val="cente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2552" w:type="dxa"/>
          </w:tcPr>
          <w:p w:rsidR="00B50103" w:rsidRPr="00977077" w:rsidRDefault="00B50103" w:rsidP="005F7AEE">
            <w:pPr>
              <w:jc w:val="center"/>
              <w:rPr>
                <w:rFonts w:ascii="Times New Roman" w:hAnsi="Times New Roman" w:cs="Times New Roman"/>
                <w:b/>
                <w:sz w:val="24"/>
                <w:szCs w:val="24"/>
              </w:rPr>
            </w:pPr>
            <w:r>
              <w:rPr>
                <w:rFonts w:ascii="Times New Roman" w:hAnsi="Times New Roman" w:cs="Times New Roman"/>
                <w:b/>
                <w:sz w:val="24"/>
                <w:szCs w:val="24"/>
              </w:rPr>
              <w:t>Р</w:t>
            </w:r>
            <w:r w:rsidRPr="00977077">
              <w:rPr>
                <w:rFonts w:ascii="Times New Roman" w:hAnsi="Times New Roman" w:cs="Times New Roman"/>
                <w:b/>
                <w:sz w:val="24"/>
                <w:szCs w:val="24"/>
              </w:rPr>
              <w:t>иски</w:t>
            </w:r>
          </w:p>
        </w:tc>
        <w:tc>
          <w:tcPr>
            <w:tcW w:w="7087" w:type="dxa"/>
          </w:tcPr>
          <w:p w:rsidR="00B50103" w:rsidRPr="00977077" w:rsidRDefault="00B50103" w:rsidP="005F7AEE">
            <w:pPr>
              <w:jc w:val="center"/>
              <w:rPr>
                <w:rFonts w:ascii="Times New Roman" w:hAnsi="Times New Roman" w:cs="Times New Roman"/>
                <w:b/>
                <w:sz w:val="24"/>
                <w:szCs w:val="24"/>
              </w:rPr>
            </w:pPr>
            <w:r w:rsidRPr="00977077">
              <w:rPr>
                <w:rFonts w:ascii="Times New Roman" w:hAnsi="Times New Roman" w:cs="Times New Roman"/>
                <w:b/>
                <w:sz w:val="24"/>
                <w:szCs w:val="24"/>
              </w:rPr>
              <w:t>Источники</w:t>
            </w:r>
          </w:p>
        </w:tc>
      </w:tr>
      <w:tr w:rsidR="00B50103" w:rsidTr="00B50103">
        <w:tc>
          <w:tcPr>
            <w:tcW w:w="10348" w:type="dxa"/>
            <w:gridSpan w:val="3"/>
          </w:tcPr>
          <w:p w:rsidR="00B50103" w:rsidRPr="00977077" w:rsidRDefault="00B50103" w:rsidP="005F7AEE">
            <w:pPr>
              <w:jc w:val="center"/>
              <w:rPr>
                <w:rFonts w:ascii="Times New Roman" w:hAnsi="Times New Roman" w:cs="Times New Roman"/>
                <w:b/>
                <w:sz w:val="24"/>
                <w:szCs w:val="24"/>
              </w:rPr>
            </w:pPr>
            <w:r>
              <w:rPr>
                <w:rFonts w:ascii="Times New Roman" w:hAnsi="Times New Roman" w:cs="Times New Roman"/>
                <w:b/>
                <w:sz w:val="24"/>
                <w:szCs w:val="24"/>
              </w:rPr>
              <w:t>Для персонала</w:t>
            </w:r>
          </w:p>
        </w:tc>
      </w:tr>
      <w:tr w:rsidR="00B50103" w:rsidTr="00B50103">
        <w:tc>
          <w:tcPr>
            <w:tcW w:w="709" w:type="dxa"/>
          </w:tcPr>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1</w:t>
            </w:r>
          </w:p>
        </w:tc>
        <w:tc>
          <w:tcPr>
            <w:tcW w:w="2552" w:type="dxa"/>
          </w:tcPr>
          <w:p w:rsidR="00B50103" w:rsidRPr="00977077" w:rsidRDefault="00B50103" w:rsidP="005F7AEE">
            <w:pPr>
              <w:rPr>
                <w:rFonts w:ascii="Times New Roman" w:hAnsi="Times New Roman" w:cs="Times New Roman"/>
                <w:sz w:val="24"/>
                <w:szCs w:val="24"/>
              </w:rPr>
            </w:pPr>
            <w:r w:rsidRPr="00977077">
              <w:rPr>
                <w:rFonts w:ascii="Times New Roman" w:hAnsi="Times New Roman" w:cs="Times New Roman"/>
                <w:sz w:val="24"/>
                <w:szCs w:val="24"/>
              </w:rPr>
              <w:t xml:space="preserve">Психологические факторы риска </w:t>
            </w:r>
          </w:p>
        </w:tc>
        <w:tc>
          <w:tcPr>
            <w:tcW w:w="7087" w:type="dxa"/>
          </w:tcPr>
          <w:p w:rsidR="00B50103" w:rsidRDefault="00B50103" w:rsidP="005F7AEE">
            <w:pPr>
              <w:rPr>
                <w:rFonts w:ascii="Times New Roman" w:hAnsi="Times New Roman" w:cs="Times New Roman"/>
                <w:sz w:val="24"/>
                <w:szCs w:val="24"/>
              </w:rPr>
            </w:pPr>
            <w:r>
              <w:rPr>
                <w:rFonts w:ascii="Times New Roman" w:hAnsi="Times New Roman" w:cs="Times New Roman"/>
                <w:sz w:val="24"/>
                <w:szCs w:val="24"/>
              </w:rPr>
              <w:t xml:space="preserve">- </w:t>
            </w:r>
            <w:r w:rsidRPr="00977077">
              <w:rPr>
                <w:rFonts w:ascii="Times New Roman" w:hAnsi="Times New Roman" w:cs="Times New Roman"/>
                <w:sz w:val="24"/>
                <w:szCs w:val="24"/>
              </w:rPr>
              <w:t>Обслуживание большого количества пациентов</w:t>
            </w:r>
          </w:p>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 xml:space="preserve">- </w:t>
            </w:r>
            <w:r w:rsidRPr="00977077">
              <w:rPr>
                <w:rFonts w:ascii="Times New Roman" w:hAnsi="Times New Roman" w:cs="Times New Roman"/>
                <w:sz w:val="24"/>
                <w:szCs w:val="24"/>
              </w:rPr>
              <w:t>Психоэмоциональное напряжение.</w:t>
            </w:r>
          </w:p>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 xml:space="preserve">- </w:t>
            </w:r>
            <w:r w:rsidRPr="00977077">
              <w:rPr>
                <w:rFonts w:ascii="Times New Roman" w:hAnsi="Times New Roman" w:cs="Times New Roman"/>
                <w:sz w:val="24"/>
                <w:szCs w:val="24"/>
              </w:rPr>
              <w:t>Стресс и нервное истощение</w:t>
            </w:r>
          </w:p>
        </w:tc>
      </w:tr>
      <w:tr w:rsidR="00B50103" w:rsidTr="00B50103">
        <w:tc>
          <w:tcPr>
            <w:tcW w:w="709" w:type="dxa"/>
          </w:tcPr>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2</w:t>
            </w:r>
          </w:p>
        </w:tc>
        <w:tc>
          <w:tcPr>
            <w:tcW w:w="2552" w:type="dxa"/>
          </w:tcPr>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Ф</w:t>
            </w:r>
            <w:r w:rsidRPr="00977077">
              <w:rPr>
                <w:rFonts w:ascii="Times New Roman" w:hAnsi="Times New Roman" w:cs="Times New Roman"/>
                <w:sz w:val="24"/>
                <w:szCs w:val="24"/>
              </w:rPr>
              <w:t>изическое взаимодействие с пациентом</w:t>
            </w:r>
          </w:p>
        </w:tc>
        <w:tc>
          <w:tcPr>
            <w:tcW w:w="7087" w:type="dxa"/>
          </w:tcPr>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В</w:t>
            </w:r>
            <w:r w:rsidRPr="00977077">
              <w:rPr>
                <w:rFonts w:ascii="Times New Roman" w:hAnsi="Times New Roman" w:cs="Times New Roman"/>
                <w:sz w:val="24"/>
                <w:szCs w:val="24"/>
              </w:rPr>
              <w:t>се мероприятия, связанные с транспортировкой и перемещением пациентов</w:t>
            </w:r>
            <w:r>
              <w:rPr>
                <w:rFonts w:ascii="Times New Roman" w:hAnsi="Times New Roman" w:cs="Times New Roman"/>
                <w:sz w:val="24"/>
                <w:szCs w:val="24"/>
              </w:rPr>
              <w:t xml:space="preserve"> (подъём тяжестей)</w:t>
            </w:r>
            <w:r w:rsidRPr="00977077">
              <w:rPr>
                <w:rFonts w:ascii="Times New Roman" w:hAnsi="Times New Roman" w:cs="Times New Roman"/>
                <w:sz w:val="24"/>
                <w:szCs w:val="24"/>
              </w:rPr>
              <w:t>.</w:t>
            </w:r>
          </w:p>
        </w:tc>
      </w:tr>
      <w:tr w:rsidR="00B50103" w:rsidTr="00B50103">
        <w:tc>
          <w:tcPr>
            <w:tcW w:w="709" w:type="dxa"/>
          </w:tcPr>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3</w:t>
            </w:r>
          </w:p>
        </w:tc>
        <w:tc>
          <w:tcPr>
            <w:tcW w:w="2552" w:type="dxa"/>
          </w:tcPr>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В</w:t>
            </w:r>
            <w:r w:rsidRPr="00977077">
              <w:rPr>
                <w:rFonts w:ascii="Times New Roman" w:hAnsi="Times New Roman" w:cs="Times New Roman"/>
                <w:sz w:val="24"/>
                <w:szCs w:val="24"/>
              </w:rPr>
              <w:t>оздействие высоких и низких температур</w:t>
            </w:r>
          </w:p>
        </w:tc>
        <w:tc>
          <w:tcPr>
            <w:tcW w:w="7087" w:type="dxa"/>
          </w:tcPr>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Н</w:t>
            </w:r>
            <w:r w:rsidRPr="00977077">
              <w:rPr>
                <w:rFonts w:ascii="Times New Roman" w:hAnsi="Times New Roman" w:cs="Times New Roman"/>
                <w:sz w:val="24"/>
                <w:szCs w:val="24"/>
              </w:rPr>
              <w:t>еблагоприятного воздействия высоких и низких температур (ожогов и переохлаждений) в связи с выполнением манипуляций</w:t>
            </w:r>
          </w:p>
        </w:tc>
      </w:tr>
      <w:tr w:rsidR="00B50103" w:rsidTr="00B50103">
        <w:tc>
          <w:tcPr>
            <w:tcW w:w="709" w:type="dxa"/>
          </w:tcPr>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4</w:t>
            </w:r>
          </w:p>
        </w:tc>
        <w:tc>
          <w:tcPr>
            <w:tcW w:w="2552" w:type="dxa"/>
          </w:tcPr>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Д</w:t>
            </w:r>
            <w:r w:rsidRPr="00977077">
              <w:rPr>
                <w:rFonts w:ascii="Times New Roman" w:hAnsi="Times New Roman" w:cs="Times New Roman"/>
                <w:sz w:val="24"/>
                <w:szCs w:val="24"/>
              </w:rPr>
              <w:t>ействие различных видов излучений</w:t>
            </w:r>
          </w:p>
        </w:tc>
        <w:tc>
          <w:tcPr>
            <w:tcW w:w="7087" w:type="dxa"/>
          </w:tcPr>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Источниками излучений</w:t>
            </w:r>
            <w:r w:rsidRPr="00977077">
              <w:rPr>
                <w:rFonts w:ascii="Times New Roman" w:hAnsi="Times New Roman" w:cs="Times New Roman"/>
                <w:sz w:val="24"/>
                <w:szCs w:val="24"/>
              </w:rPr>
              <w:t xml:space="preserve"> в МЦ </w:t>
            </w:r>
            <w:r>
              <w:rPr>
                <w:rFonts w:ascii="Times New Roman" w:hAnsi="Times New Roman" w:cs="Times New Roman"/>
                <w:sz w:val="24"/>
                <w:szCs w:val="24"/>
              </w:rPr>
              <w:t>-</w:t>
            </w:r>
            <w:r w:rsidRPr="00977077">
              <w:rPr>
                <w:rFonts w:ascii="Times New Roman" w:hAnsi="Times New Roman" w:cs="Times New Roman"/>
                <w:sz w:val="24"/>
                <w:szCs w:val="24"/>
              </w:rPr>
              <w:t xml:space="preserve"> рентгеновские аппараты. Другие виды излучений: сверхвысокочастотные,</w:t>
            </w:r>
            <w:r>
              <w:rPr>
                <w:rFonts w:ascii="Times New Roman" w:hAnsi="Times New Roman" w:cs="Times New Roman"/>
                <w:sz w:val="24"/>
                <w:szCs w:val="24"/>
              </w:rPr>
              <w:t xml:space="preserve"> ультрафиолетовые </w:t>
            </w:r>
            <w:r w:rsidR="00DC0804">
              <w:rPr>
                <w:rFonts w:ascii="Times New Roman" w:hAnsi="Times New Roman" w:cs="Times New Roman"/>
                <w:sz w:val="24"/>
                <w:szCs w:val="24"/>
              </w:rPr>
              <w:t>и</w:t>
            </w:r>
            <w:r w:rsidR="00DC0804" w:rsidRPr="00977077">
              <w:rPr>
                <w:rFonts w:ascii="Times New Roman" w:hAnsi="Times New Roman" w:cs="Times New Roman"/>
                <w:sz w:val="24"/>
                <w:szCs w:val="24"/>
              </w:rPr>
              <w:t>нфракрасные, магнитные</w:t>
            </w:r>
            <w:r w:rsidRPr="00977077">
              <w:rPr>
                <w:rFonts w:ascii="Times New Roman" w:hAnsi="Times New Roman" w:cs="Times New Roman"/>
                <w:sz w:val="24"/>
                <w:szCs w:val="24"/>
              </w:rPr>
              <w:t xml:space="preserve"> и </w:t>
            </w:r>
            <w:r w:rsidR="00DC0804" w:rsidRPr="00977077">
              <w:rPr>
                <w:rFonts w:ascii="Times New Roman" w:hAnsi="Times New Roman" w:cs="Times New Roman"/>
                <w:sz w:val="24"/>
                <w:szCs w:val="24"/>
              </w:rPr>
              <w:t>электромагнитные, световые</w:t>
            </w:r>
            <w:r w:rsidRPr="00977077">
              <w:rPr>
                <w:rFonts w:ascii="Times New Roman" w:hAnsi="Times New Roman" w:cs="Times New Roman"/>
                <w:sz w:val="24"/>
                <w:szCs w:val="24"/>
              </w:rPr>
              <w:t xml:space="preserve"> и лазерные.</w:t>
            </w:r>
          </w:p>
        </w:tc>
      </w:tr>
      <w:tr w:rsidR="00B50103" w:rsidTr="00B50103">
        <w:tc>
          <w:tcPr>
            <w:tcW w:w="709" w:type="dxa"/>
          </w:tcPr>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5</w:t>
            </w:r>
          </w:p>
        </w:tc>
        <w:tc>
          <w:tcPr>
            <w:tcW w:w="2552" w:type="dxa"/>
          </w:tcPr>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 xml:space="preserve">Воздействие электрического тока </w:t>
            </w:r>
          </w:p>
        </w:tc>
        <w:tc>
          <w:tcPr>
            <w:tcW w:w="7087" w:type="dxa"/>
          </w:tcPr>
          <w:p w:rsidR="00B50103" w:rsidRPr="00977077" w:rsidRDefault="00B50103" w:rsidP="005F7AEE">
            <w:pPr>
              <w:rPr>
                <w:rFonts w:ascii="Times New Roman" w:hAnsi="Times New Roman" w:cs="Times New Roman"/>
                <w:sz w:val="24"/>
                <w:szCs w:val="24"/>
              </w:rPr>
            </w:pPr>
            <w:r w:rsidRPr="00977077">
              <w:rPr>
                <w:rFonts w:ascii="Times New Roman" w:hAnsi="Times New Roman" w:cs="Times New Roman"/>
                <w:sz w:val="24"/>
                <w:szCs w:val="24"/>
              </w:rPr>
              <w:t>Поражения электрическим током (</w:t>
            </w:r>
            <w:proofErr w:type="spellStart"/>
            <w:r w:rsidRPr="00977077">
              <w:rPr>
                <w:rFonts w:ascii="Times New Roman" w:hAnsi="Times New Roman" w:cs="Times New Roman"/>
                <w:sz w:val="24"/>
                <w:szCs w:val="24"/>
              </w:rPr>
              <w:t>электротравмы</w:t>
            </w:r>
            <w:proofErr w:type="spellEnd"/>
            <w:r w:rsidRPr="00977077">
              <w:rPr>
                <w:rFonts w:ascii="Times New Roman" w:hAnsi="Times New Roman" w:cs="Times New Roman"/>
                <w:sz w:val="24"/>
                <w:szCs w:val="24"/>
              </w:rPr>
              <w:t>) связаны с неправильной эксплуатацией оборудования или его неисправностью.</w:t>
            </w:r>
          </w:p>
        </w:tc>
      </w:tr>
      <w:tr w:rsidR="00B50103" w:rsidTr="00B50103">
        <w:tc>
          <w:tcPr>
            <w:tcW w:w="709" w:type="dxa"/>
          </w:tcPr>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6</w:t>
            </w:r>
          </w:p>
        </w:tc>
        <w:tc>
          <w:tcPr>
            <w:tcW w:w="2552" w:type="dxa"/>
          </w:tcPr>
          <w:p w:rsidR="00B50103" w:rsidRPr="00977077" w:rsidRDefault="00B50103" w:rsidP="005F7AEE">
            <w:pPr>
              <w:rPr>
                <w:rFonts w:ascii="Times New Roman" w:hAnsi="Times New Roman" w:cs="Times New Roman"/>
                <w:sz w:val="24"/>
                <w:szCs w:val="24"/>
              </w:rPr>
            </w:pPr>
            <w:r w:rsidRPr="00977077">
              <w:rPr>
                <w:rFonts w:ascii="Times New Roman" w:hAnsi="Times New Roman" w:cs="Times New Roman"/>
                <w:sz w:val="24"/>
                <w:szCs w:val="24"/>
              </w:rPr>
              <w:t>Воздействие шума</w:t>
            </w:r>
          </w:p>
        </w:tc>
        <w:tc>
          <w:tcPr>
            <w:tcW w:w="7087" w:type="dxa"/>
          </w:tcPr>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Различные источники</w:t>
            </w:r>
          </w:p>
        </w:tc>
      </w:tr>
      <w:tr w:rsidR="00B50103" w:rsidTr="00B50103">
        <w:tc>
          <w:tcPr>
            <w:tcW w:w="709" w:type="dxa"/>
          </w:tcPr>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7</w:t>
            </w:r>
          </w:p>
        </w:tc>
        <w:tc>
          <w:tcPr>
            <w:tcW w:w="2552" w:type="dxa"/>
          </w:tcPr>
          <w:p w:rsidR="00B50103" w:rsidRPr="00977077" w:rsidRDefault="00B50103" w:rsidP="005F7AEE">
            <w:pPr>
              <w:rPr>
                <w:rFonts w:ascii="Times New Roman" w:hAnsi="Times New Roman" w:cs="Times New Roman"/>
                <w:sz w:val="24"/>
                <w:szCs w:val="24"/>
              </w:rPr>
            </w:pPr>
            <w:r w:rsidRPr="00977077">
              <w:rPr>
                <w:rFonts w:ascii="Times New Roman" w:hAnsi="Times New Roman" w:cs="Times New Roman"/>
                <w:sz w:val="24"/>
                <w:szCs w:val="24"/>
              </w:rPr>
              <w:t>Химические факторы риска</w:t>
            </w:r>
          </w:p>
        </w:tc>
        <w:tc>
          <w:tcPr>
            <w:tcW w:w="7087" w:type="dxa"/>
          </w:tcPr>
          <w:p w:rsidR="00B50103" w:rsidRPr="00977077" w:rsidRDefault="00B50103" w:rsidP="005F7AEE">
            <w:pPr>
              <w:rPr>
                <w:rFonts w:ascii="Times New Roman" w:hAnsi="Times New Roman" w:cs="Times New Roman"/>
                <w:sz w:val="24"/>
                <w:szCs w:val="24"/>
              </w:rPr>
            </w:pPr>
            <w:r w:rsidRPr="00977077">
              <w:rPr>
                <w:rFonts w:ascii="Times New Roman" w:hAnsi="Times New Roman" w:cs="Times New Roman"/>
                <w:sz w:val="24"/>
                <w:szCs w:val="24"/>
              </w:rPr>
              <w:t>Воздействие разных групп токсичных веществ, содержащихся в дезинфицирующих, моющих средствах, лекарственных препаратах.</w:t>
            </w:r>
          </w:p>
        </w:tc>
      </w:tr>
      <w:tr w:rsidR="00B50103" w:rsidTr="00B50103">
        <w:tc>
          <w:tcPr>
            <w:tcW w:w="709" w:type="dxa"/>
          </w:tcPr>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8</w:t>
            </w:r>
          </w:p>
        </w:tc>
        <w:tc>
          <w:tcPr>
            <w:tcW w:w="2552" w:type="dxa"/>
          </w:tcPr>
          <w:p w:rsidR="00B50103" w:rsidRPr="00977077" w:rsidRDefault="00B50103" w:rsidP="005F7AEE">
            <w:pPr>
              <w:rPr>
                <w:rFonts w:ascii="Times New Roman" w:hAnsi="Times New Roman" w:cs="Times New Roman"/>
                <w:sz w:val="24"/>
                <w:szCs w:val="24"/>
              </w:rPr>
            </w:pPr>
            <w:r w:rsidRPr="00977077">
              <w:rPr>
                <w:rFonts w:ascii="Times New Roman" w:hAnsi="Times New Roman" w:cs="Times New Roman"/>
                <w:sz w:val="24"/>
                <w:szCs w:val="24"/>
              </w:rPr>
              <w:t xml:space="preserve">Биологические факторы риска - </w:t>
            </w:r>
            <w:r>
              <w:rPr>
                <w:rFonts w:ascii="Times New Roman" w:hAnsi="Times New Roman" w:cs="Times New Roman"/>
                <w:sz w:val="24"/>
                <w:szCs w:val="24"/>
              </w:rPr>
              <w:t>р</w:t>
            </w:r>
            <w:r w:rsidRPr="00977077">
              <w:rPr>
                <w:rFonts w:ascii="Times New Roman" w:hAnsi="Times New Roman" w:cs="Times New Roman"/>
                <w:sz w:val="24"/>
                <w:szCs w:val="24"/>
              </w:rPr>
              <w:t>иск заболевания инфекционными заболеваниями</w:t>
            </w:r>
          </w:p>
        </w:tc>
        <w:tc>
          <w:tcPr>
            <w:tcW w:w="7087" w:type="dxa"/>
          </w:tcPr>
          <w:p w:rsidR="00B50103" w:rsidRPr="00977077" w:rsidRDefault="00B50103" w:rsidP="005F7AEE">
            <w:pPr>
              <w:rPr>
                <w:rFonts w:ascii="Times New Roman" w:hAnsi="Times New Roman" w:cs="Times New Roman"/>
                <w:sz w:val="24"/>
                <w:szCs w:val="24"/>
              </w:rPr>
            </w:pPr>
            <w:r w:rsidRPr="00977077">
              <w:rPr>
                <w:rFonts w:ascii="Times New Roman" w:hAnsi="Times New Roman" w:cs="Times New Roman"/>
                <w:sz w:val="24"/>
                <w:szCs w:val="24"/>
              </w:rPr>
              <w:t>Источники:</w:t>
            </w:r>
          </w:p>
          <w:p w:rsidR="00B50103" w:rsidRPr="00977077" w:rsidRDefault="00B50103" w:rsidP="005F7AEE">
            <w:pPr>
              <w:rPr>
                <w:rFonts w:ascii="Times New Roman" w:hAnsi="Times New Roman" w:cs="Times New Roman"/>
                <w:sz w:val="24"/>
                <w:szCs w:val="24"/>
              </w:rPr>
            </w:pPr>
            <w:r w:rsidRPr="00977077">
              <w:rPr>
                <w:rFonts w:ascii="Times New Roman" w:hAnsi="Times New Roman" w:cs="Times New Roman"/>
                <w:sz w:val="24"/>
                <w:szCs w:val="24"/>
              </w:rPr>
              <w:t>- больные острой, стертой или хронической формой инфекционных заболеваний, включая раневую инфекцию, а также носители разных видов патогенных и условно-патогенных микроорганизмов;</w:t>
            </w:r>
          </w:p>
          <w:p w:rsidR="00B50103" w:rsidRPr="00977077" w:rsidRDefault="00B50103" w:rsidP="005F7AEE">
            <w:pPr>
              <w:rPr>
                <w:rFonts w:ascii="Times New Roman" w:hAnsi="Times New Roman" w:cs="Times New Roman"/>
                <w:sz w:val="24"/>
                <w:szCs w:val="24"/>
              </w:rPr>
            </w:pPr>
            <w:r w:rsidRPr="00977077">
              <w:rPr>
                <w:rFonts w:ascii="Times New Roman" w:hAnsi="Times New Roman" w:cs="Times New Roman"/>
                <w:sz w:val="24"/>
                <w:szCs w:val="24"/>
              </w:rPr>
              <w:t>- медицинский персонал: носители, а также страдающие выраженными (</w:t>
            </w:r>
            <w:proofErr w:type="spellStart"/>
            <w:r w:rsidRPr="00977077">
              <w:rPr>
                <w:rFonts w:ascii="Times New Roman" w:hAnsi="Times New Roman" w:cs="Times New Roman"/>
                <w:sz w:val="24"/>
                <w:szCs w:val="24"/>
              </w:rPr>
              <w:t>манифестными</w:t>
            </w:r>
            <w:proofErr w:type="spellEnd"/>
            <w:r w:rsidRPr="00977077">
              <w:rPr>
                <w:rFonts w:ascii="Times New Roman" w:hAnsi="Times New Roman" w:cs="Times New Roman"/>
                <w:sz w:val="24"/>
                <w:szCs w:val="24"/>
              </w:rPr>
              <w:t>) или стертыми формами инфекций;</w:t>
            </w:r>
          </w:p>
          <w:p w:rsidR="00B50103" w:rsidRPr="00977077" w:rsidRDefault="00B50103" w:rsidP="005F7AEE">
            <w:pPr>
              <w:rPr>
                <w:rFonts w:ascii="Times New Roman" w:hAnsi="Times New Roman" w:cs="Times New Roman"/>
                <w:sz w:val="24"/>
                <w:szCs w:val="24"/>
              </w:rPr>
            </w:pPr>
            <w:r w:rsidRPr="00977077">
              <w:rPr>
                <w:rFonts w:ascii="Times New Roman" w:hAnsi="Times New Roman" w:cs="Times New Roman"/>
                <w:sz w:val="24"/>
                <w:szCs w:val="24"/>
              </w:rPr>
              <w:t>- посетители;</w:t>
            </w:r>
          </w:p>
          <w:p w:rsidR="00B50103" w:rsidRPr="00977077" w:rsidRDefault="00B50103" w:rsidP="005F7AEE">
            <w:pPr>
              <w:rPr>
                <w:rFonts w:ascii="Times New Roman" w:hAnsi="Times New Roman" w:cs="Times New Roman"/>
                <w:sz w:val="24"/>
                <w:szCs w:val="24"/>
              </w:rPr>
            </w:pPr>
            <w:r w:rsidRPr="00977077">
              <w:rPr>
                <w:rFonts w:ascii="Times New Roman" w:hAnsi="Times New Roman" w:cs="Times New Roman"/>
                <w:sz w:val="24"/>
                <w:szCs w:val="24"/>
              </w:rPr>
              <w:t>- контакт с отходами</w:t>
            </w:r>
          </w:p>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Пути инфицирования</w:t>
            </w:r>
            <w:r w:rsidRPr="00977077">
              <w:rPr>
                <w:rFonts w:ascii="Times New Roman" w:hAnsi="Times New Roman" w:cs="Times New Roman"/>
                <w:sz w:val="24"/>
                <w:szCs w:val="24"/>
              </w:rPr>
              <w:t>:</w:t>
            </w:r>
          </w:p>
          <w:p w:rsidR="00B50103" w:rsidRPr="00977077" w:rsidRDefault="00B50103" w:rsidP="005F7AEE">
            <w:pPr>
              <w:rPr>
                <w:rFonts w:ascii="Times New Roman" w:hAnsi="Times New Roman" w:cs="Times New Roman"/>
                <w:sz w:val="24"/>
                <w:szCs w:val="24"/>
              </w:rPr>
            </w:pPr>
            <w:r w:rsidRPr="00977077">
              <w:rPr>
                <w:rFonts w:ascii="Times New Roman" w:hAnsi="Times New Roman" w:cs="Times New Roman"/>
                <w:sz w:val="24"/>
                <w:szCs w:val="24"/>
              </w:rPr>
              <w:t>- воздушно-капельный или воздушно-пылевой;</w:t>
            </w:r>
          </w:p>
          <w:p w:rsidR="00B50103" w:rsidRDefault="00B50103" w:rsidP="005F7AEE">
            <w:pPr>
              <w:rPr>
                <w:rFonts w:ascii="Times New Roman" w:hAnsi="Times New Roman" w:cs="Times New Roman"/>
                <w:sz w:val="24"/>
                <w:szCs w:val="24"/>
              </w:rPr>
            </w:pPr>
            <w:r w:rsidRPr="00977077">
              <w:rPr>
                <w:rFonts w:ascii="Times New Roman" w:hAnsi="Times New Roman" w:cs="Times New Roman"/>
                <w:sz w:val="24"/>
                <w:szCs w:val="24"/>
              </w:rPr>
              <w:t>- контактно-бытовой (через предметы ухода за больными, белье, медицин</w:t>
            </w:r>
            <w:r>
              <w:rPr>
                <w:rFonts w:ascii="Times New Roman" w:hAnsi="Times New Roman" w:cs="Times New Roman"/>
                <w:sz w:val="24"/>
                <w:szCs w:val="24"/>
              </w:rPr>
              <w:t>ский инструментарий, аппаратуру</w:t>
            </w:r>
            <w:r w:rsidRPr="00977077">
              <w:rPr>
                <w:rFonts w:ascii="Times New Roman" w:hAnsi="Times New Roman" w:cs="Times New Roman"/>
                <w:sz w:val="24"/>
                <w:szCs w:val="24"/>
              </w:rPr>
              <w:t>);</w:t>
            </w:r>
          </w:p>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 при проведении хирургических манипуляций</w:t>
            </w:r>
          </w:p>
          <w:p w:rsidR="00B50103" w:rsidRPr="00977077" w:rsidRDefault="00B50103" w:rsidP="005F7AEE">
            <w:pPr>
              <w:rPr>
                <w:rFonts w:ascii="Times New Roman" w:hAnsi="Times New Roman" w:cs="Times New Roman"/>
                <w:sz w:val="24"/>
                <w:szCs w:val="24"/>
              </w:rPr>
            </w:pPr>
            <w:r w:rsidRPr="00977077">
              <w:rPr>
                <w:rFonts w:ascii="Times New Roman" w:hAnsi="Times New Roman" w:cs="Times New Roman"/>
                <w:sz w:val="24"/>
                <w:szCs w:val="24"/>
              </w:rPr>
              <w:t xml:space="preserve">- </w:t>
            </w:r>
            <w:proofErr w:type="gramStart"/>
            <w:r w:rsidRPr="00977077">
              <w:rPr>
                <w:rFonts w:ascii="Times New Roman" w:hAnsi="Times New Roman" w:cs="Times New Roman"/>
                <w:sz w:val="24"/>
                <w:szCs w:val="24"/>
              </w:rPr>
              <w:t>парентеральный</w:t>
            </w:r>
            <w:proofErr w:type="gramEnd"/>
            <w:r w:rsidRPr="00977077">
              <w:rPr>
                <w:rFonts w:ascii="Times New Roman" w:hAnsi="Times New Roman" w:cs="Times New Roman"/>
                <w:sz w:val="24"/>
                <w:szCs w:val="24"/>
              </w:rPr>
              <w:t xml:space="preserve"> (при введении инфицированных препаратов крови, изотонических растворов и других лекарственных </w:t>
            </w:r>
            <w:r w:rsidRPr="00977077">
              <w:rPr>
                <w:rFonts w:ascii="Times New Roman" w:hAnsi="Times New Roman" w:cs="Times New Roman"/>
                <w:sz w:val="24"/>
                <w:szCs w:val="24"/>
              </w:rPr>
              <w:lastRenderedPageBreak/>
              <w:t>препаратов);</w:t>
            </w:r>
          </w:p>
        </w:tc>
      </w:tr>
      <w:tr w:rsidR="00B50103" w:rsidTr="00B50103">
        <w:tc>
          <w:tcPr>
            <w:tcW w:w="10348" w:type="dxa"/>
            <w:gridSpan w:val="3"/>
          </w:tcPr>
          <w:p w:rsidR="00B50103" w:rsidRPr="00977077" w:rsidRDefault="00B50103" w:rsidP="005F7AEE">
            <w:pPr>
              <w:jc w:val="center"/>
              <w:rPr>
                <w:rFonts w:ascii="Times New Roman" w:hAnsi="Times New Roman" w:cs="Times New Roman"/>
                <w:sz w:val="24"/>
                <w:szCs w:val="24"/>
              </w:rPr>
            </w:pPr>
            <w:r w:rsidRPr="00977077">
              <w:rPr>
                <w:rFonts w:ascii="Times New Roman" w:hAnsi="Times New Roman" w:cs="Times New Roman"/>
                <w:b/>
                <w:sz w:val="24"/>
                <w:szCs w:val="24"/>
              </w:rPr>
              <w:lastRenderedPageBreak/>
              <w:t>Для пациентов</w:t>
            </w:r>
          </w:p>
        </w:tc>
      </w:tr>
      <w:tr w:rsidR="00B50103" w:rsidTr="00B50103">
        <w:tc>
          <w:tcPr>
            <w:tcW w:w="709" w:type="dxa"/>
          </w:tcPr>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1</w:t>
            </w:r>
          </w:p>
        </w:tc>
        <w:tc>
          <w:tcPr>
            <w:tcW w:w="2552" w:type="dxa"/>
          </w:tcPr>
          <w:p w:rsidR="00B50103" w:rsidRPr="00977077" w:rsidRDefault="00B50103" w:rsidP="005F7AEE">
            <w:pPr>
              <w:rPr>
                <w:rFonts w:ascii="Times New Roman" w:hAnsi="Times New Roman" w:cs="Times New Roman"/>
                <w:sz w:val="24"/>
                <w:szCs w:val="24"/>
              </w:rPr>
            </w:pPr>
            <w:proofErr w:type="gramStart"/>
            <w:r w:rsidRPr="00977077">
              <w:rPr>
                <w:rFonts w:ascii="Times New Roman" w:hAnsi="Times New Roman" w:cs="Times New Roman"/>
                <w:sz w:val="24"/>
                <w:szCs w:val="24"/>
              </w:rPr>
              <w:t xml:space="preserve">Психосоциальные факторы: </w:t>
            </w:r>
            <w:r>
              <w:rPr>
                <w:rFonts w:ascii="Times New Roman" w:hAnsi="Times New Roman" w:cs="Times New Roman"/>
                <w:sz w:val="24"/>
                <w:szCs w:val="24"/>
              </w:rPr>
              <w:t>у</w:t>
            </w:r>
            <w:r w:rsidRPr="00977077">
              <w:rPr>
                <w:rFonts w:ascii="Times New Roman" w:hAnsi="Times New Roman" w:cs="Times New Roman"/>
                <w:sz w:val="24"/>
                <w:szCs w:val="24"/>
              </w:rPr>
              <w:t xml:space="preserve"> больного нарушается обычный ход взаимоотношений, возникают новые отношения с близкими, связи с незнакомыми до болезни людьми. </w:t>
            </w:r>
            <w:proofErr w:type="gramEnd"/>
          </w:p>
          <w:p w:rsidR="00B50103" w:rsidRPr="00977077" w:rsidRDefault="00B50103" w:rsidP="005F7AEE">
            <w:pPr>
              <w:rPr>
                <w:rFonts w:ascii="Times New Roman" w:hAnsi="Times New Roman" w:cs="Times New Roman"/>
                <w:sz w:val="24"/>
                <w:szCs w:val="24"/>
              </w:rPr>
            </w:pPr>
          </w:p>
        </w:tc>
        <w:tc>
          <w:tcPr>
            <w:tcW w:w="7087" w:type="dxa"/>
          </w:tcPr>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 xml:space="preserve">- </w:t>
            </w:r>
            <w:r w:rsidRPr="00977077">
              <w:rPr>
                <w:rFonts w:ascii="Times New Roman" w:hAnsi="Times New Roman" w:cs="Times New Roman"/>
                <w:sz w:val="24"/>
                <w:szCs w:val="24"/>
              </w:rPr>
              <w:t>измененная ролевая функция;</w:t>
            </w:r>
            <w:r w:rsidRPr="00977077">
              <w:rPr>
                <w:rFonts w:ascii="Times New Roman" w:hAnsi="Times New Roman" w:cs="Times New Roman"/>
                <w:sz w:val="24"/>
                <w:szCs w:val="24"/>
              </w:rPr>
              <w:br/>
            </w:r>
            <w:r>
              <w:rPr>
                <w:rFonts w:ascii="Times New Roman" w:hAnsi="Times New Roman" w:cs="Times New Roman"/>
                <w:sz w:val="24"/>
                <w:szCs w:val="24"/>
              </w:rPr>
              <w:t xml:space="preserve">- </w:t>
            </w:r>
            <w:r w:rsidRPr="00977077">
              <w:rPr>
                <w:rFonts w:ascii="Times New Roman" w:hAnsi="Times New Roman" w:cs="Times New Roman"/>
                <w:sz w:val="24"/>
                <w:szCs w:val="24"/>
              </w:rPr>
              <w:t>сниженная индивидуальная способность к адаптации и преодолению стрессовых ситуаций;</w:t>
            </w:r>
            <w:r w:rsidRPr="00977077">
              <w:rPr>
                <w:rFonts w:ascii="Times New Roman" w:hAnsi="Times New Roman" w:cs="Times New Roman"/>
                <w:sz w:val="24"/>
                <w:szCs w:val="24"/>
              </w:rPr>
              <w:br/>
            </w:r>
            <w:r>
              <w:rPr>
                <w:rFonts w:ascii="Times New Roman" w:hAnsi="Times New Roman" w:cs="Times New Roman"/>
                <w:sz w:val="24"/>
                <w:szCs w:val="24"/>
              </w:rPr>
              <w:t xml:space="preserve">- </w:t>
            </w:r>
            <w:r w:rsidRPr="00977077">
              <w:rPr>
                <w:rFonts w:ascii="Times New Roman" w:hAnsi="Times New Roman" w:cs="Times New Roman"/>
                <w:sz w:val="24"/>
                <w:szCs w:val="24"/>
              </w:rPr>
              <w:t>высокая степень риска от неустойчивости жизнедеятельности;</w:t>
            </w:r>
            <w:r w:rsidRPr="00977077">
              <w:rPr>
                <w:rFonts w:ascii="Times New Roman" w:hAnsi="Times New Roman" w:cs="Times New Roman"/>
                <w:sz w:val="24"/>
                <w:szCs w:val="24"/>
              </w:rPr>
              <w:br/>
            </w:r>
            <w:r>
              <w:rPr>
                <w:rFonts w:ascii="Times New Roman" w:hAnsi="Times New Roman" w:cs="Times New Roman"/>
                <w:sz w:val="24"/>
                <w:szCs w:val="24"/>
              </w:rPr>
              <w:t xml:space="preserve">- </w:t>
            </w:r>
            <w:r w:rsidRPr="00977077">
              <w:rPr>
                <w:rFonts w:ascii="Times New Roman" w:hAnsi="Times New Roman" w:cs="Times New Roman"/>
                <w:sz w:val="24"/>
                <w:szCs w:val="24"/>
              </w:rPr>
              <w:t>сн</w:t>
            </w:r>
            <w:r>
              <w:rPr>
                <w:rFonts w:ascii="Times New Roman" w:hAnsi="Times New Roman" w:cs="Times New Roman"/>
                <w:sz w:val="24"/>
                <w:szCs w:val="24"/>
              </w:rPr>
              <w:t>иженная реакция н</w:t>
            </w:r>
            <w:r w:rsidRPr="00977077">
              <w:rPr>
                <w:rFonts w:ascii="Times New Roman" w:hAnsi="Times New Roman" w:cs="Times New Roman"/>
                <w:sz w:val="24"/>
                <w:szCs w:val="24"/>
              </w:rPr>
              <w:t>а социальное взаимодействие;</w:t>
            </w:r>
            <w:r w:rsidRPr="00977077">
              <w:rPr>
                <w:rFonts w:ascii="Times New Roman" w:hAnsi="Times New Roman" w:cs="Times New Roman"/>
                <w:sz w:val="24"/>
                <w:szCs w:val="24"/>
              </w:rPr>
              <w:br/>
            </w:r>
            <w:r>
              <w:rPr>
                <w:rFonts w:ascii="Times New Roman" w:hAnsi="Times New Roman" w:cs="Times New Roman"/>
                <w:sz w:val="24"/>
                <w:szCs w:val="24"/>
              </w:rPr>
              <w:t xml:space="preserve">- </w:t>
            </w:r>
            <w:r w:rsidRPr="00977077">
              <w:rPr>
                <w:rFonts w:ascii="Times New Roman" w:hAnsi="Times New Roman" w:cs="Times New Roman"/>
                <w:sz w:val="24"/>
                <w:szCs w:val="24"/>
              </w:rPr>
              <w:t>синдром стресса перемещения;</w:t>
            </w:r>
            <w:r w:rsidRPr="00977077">
              <w:rPr>
                <w:rFonts w:ascii="Times New Roman" w:hAnsi="Times New Roman" w:cs="Times New Roman"/>
                <w:sz w:val="24"/>
                <w:szCs w:val="24"/>
              </w:rPr>
              <w:br/>
            </w:r>
            <w:r>
              <w:rPr>
                <w:rFonts w:ascii="Times New Roman" w:hAnsi="Times New Roman" w:cs="Times New Roman"/>
                <w:sz w:val="24"/>
                <w:szCs w:val="24"/>
              </w:rPr>
              <w:t xml:space="preserve">- </w:t>
            </w:r>
            <w:r w:rsidRPr="00977077">
              <w:rPr>
                <w:rFonts w:ascii="Times New Roman" w:hAnsi="Times New Roman" w:cs="Times New Roman"/>
                <w:sz w:val="24"/>
                <w:szCs w:val="24"/>
              </w:rPr>
              <w:t>нарушение чувства собственного достоинства.</w:t>
            </w:r>
          </w:p>
        </w:tc>
      </w:tr>
      <w:tr w:rsidR="00B50103" w:rsidTr="00B50103">
        <w:tc>
          <w:tcPr>
            <w:tcW w:w="709" w:type="dxa"/>
          </w:tcPr>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2</w:t>
            </w:r>
          </w:p>
        </w:tc>
        <w:tc>
          <w:tcPr>
            <w:tcW w:w="2552" w:type="dxa"/>
          </w:tcPr>
          <w:p w:rsidR="00B50103" w:rsidRPr="00977077" w:rsidRDefault="00B50103" w:rsidP="005F7AEE">
            <w:pPr>
              <w:rPr>
                <w:rFonts w:ascii="Times New Roman" w:hAnsi="Times New Roman" w:cs="Times New Roman"/>
                <w:sz w:val="24"/>
                <w:szCs w:val="24"/>
              </w:rPr>
            </w:pPr>
            <w:r w:rsidRPr="00977077">
              <w:rPr>
                <w:rFonts w:ascii="Times New Roman" w:hAnsi="Times New Roman" w:cs="Times New Roman"/>
                <w:sz w:val="24"/>
                <w:szCs w:val="24"/>
              </w:rPr>
              <w:t>Факторы риска, угрожающие безопасности жизнедеятельности человека</w:t>
            </w:r>
            <w:r>
              <w:rPr>
                <w:rFonts w:ascii="Times New Roman" w:hAnsi="Times New Roman" w:cs="Times New Roman"/>
                <w:sz w:val="24"/>
                <w:szCs w:val="24"/>
              </w:rPr>
              <w:t>,</w:t>
            </w:r>
            <w:r w:rsidRPr="00977077">
              <w:rPr>
                <w:rFonts w:ascii="Times New Roman" w:hAnsi="Times New Roman" w:cs="Times New Roman"/>
                <w:sz w:val="24"/>
                <w:szCs w:val="24"/>
              </w:rPr>
              <w:t xml:space="preserve"> сниж</w:t>
            </w:r>
            <w:r>
              <w:rPr>
                <w:rFonts w:ascii="Times New Roman" w:hAnsi="Times New Roman" w:cs="Times New Roman"/>
                <w:sz w:val="24"/>
                <w:szCs w:val="24"/>
              </w:rPr>
              <w:t>ение защитных функций организма</w:t>
            </w:r>
            <w:r w:rsidRPr="00977077">
              <w:rPr>
                <w:rFonts w:ascii="Times New Roman" w:hAnsi="Times New Roman" w:cs="Times New Roman"/>
                <w:sz w:val="24"/>
                <w:szCs w:val="24"/>
              </w:rPr>
              <w:br/>
            </w:r>
          </w:p>
        </w:tc>
        <w:tc>
          <w:tcPr>
            <w:tcW w:w="7087" w:type="dxa"/>
          </w:tcPr>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 xml:space="preserve">- </w:t>
            </w:r>
            <w:r w:rsidRPr="00977077">
              <w:rPr>
                <w:rFonts w:ascii="Times New Roman" w:hAnsi="Times New Roman" w:cs="Times New Roman"/>
                <w:sz w:val="24"/>
                <w:szCs w:val="24"/>
              </w:rPr>
              <w:t>нарушение (расстройство) схемы тела;</w:t>
            </w:r>
            <w:r w:rsidRPr="00977077">
              <w:rPr>
                <w:rFonts w:ascii="Times New Roman" w:hAnsi="Times New Roman" w:cs="Times New Roman"/>
                <w:sz w:val="24"/>
                <w:szCs w:val="24"/>
              </w:rPr>
              <w:br/>
            </w:r>
            <w:r>
              <w:rPr>
                <w:rFonts w:ascii="Times New Roman" w:hAnsi="Times New Roman" w:cs="Times New Roman"/>
                <w:sz w:val="24"/>
                <w:szCs w:val="24"/>
              </w:rPr>
              <w:t xml:space="preserve">- </w:t>
            </w:r>
            <w:r w:rsidRPr="00977077">
              <w:rPr>
                <w:rFonts w:ascii="Times New Roman" w:hAnsi="Times New Roman" w:cs="Times New Roman"/>
                <w:sz w:val="24"/>
                <w:szCs w:val="24"/>
              </w:rPr>
              <w:t>нерешительность, противоречивость при принятии решения;</w:t>
            </w:r>
            <w:r w:rsidRPr="00977077">
              <w:rPr>
                <w:rFonts w:ascii="Times New Roman" w:hAnsi="Times New Roman" w:cs="Times New Roman"/>
                <w:sz w:val="24"/>
                <w:szCs w:val="24"/>
              </w:rPr>
              <w:br/>
            </w:r>
          </w:p>
        </w:tc>
      </w:tr>
      <w:tr w:rsidR="00B50103" w:rsidTr="00B50103">
        <w:tc>
          <w:tcPr>
            <w:tcW w:w="709" w:type="dxa"/>
          </w:tcPr>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3</w:t>
            </w:r>
          </w:p>
        </w:tc>
        <w:tc>
          <w:tcPr>
            <w:tcW w:w="2552" w:type="dxa"/>
          </w:tcPr>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Р</w:t>
            </w:r>
            <w:r w:rsidRPr="00977077">
              <w:rPr>
                <w:rFonts w:ascii="Times New Roman" w:hAnsi="Times New Roman" w:cs="Times New Roman"/>
                <w:sz w:val="24"/>
                <w:szCs w:val="24"/>
              </w:rPr>
              <w:t xml:space="preserve">иск травм, повреждений </w:t>
            </w:r>
            <w:r>
              <w:rPr>
                <w:rFonts w:ascii="Times New Roman" w:hAnsi="Times New Roman" w:cs="Times New Roman"/>
                <w:sz w:val="24"/>
                <w:szCs w:val="24"/>
              </w:rPr>
              <w:t>при падении из-за пониженной физической подвижности, обессиливания</w:t>
            </w:r>
          </w:p>
        </w:tc>
        <w:tc>
          <w:tcPr>
            <w:tcW w:w="7087" w:type="dxa"/>
          </w:tcPr>
          <w:p w:rsidR="00B50103" w:rsidRDefault="00B50103" w:rsidP="005F7AEE">
            <w:pPr>
              <w:rPr>
                <w:rFonts w:ascii="Times New Roman" w:hAnsi="Times New Roman" w:cs="Times New Roman"/>
                <w:sz w:val="24"/>
                <w:szCs w:val="24"/>
              </w:rPr>
            </w:pPr>
            <w:r>
              <w:rPr>
                <w:rFonts w:ascii="Times New Roman" w:hAnsi="Times New Roman" w:cs="Times New Roman"/>
                <w:sz w:val="24"/>
                <w:szCs w:val="24"/>
              </w:rPr>
              <w:t xml:space="preserve">Падение у пациентов со следующими </w:t>
            </w:r>
            <w:r w:rsidR="00470963">
              <w:rPr>
                <w:rFonts w:ascii="Times New Roman" w:hAnsi="Times New Roman" w:cs="Times New Roman"/>
                <w:sz w:val="24"/>
                <w:szCs w:val="24"/>
              </w:rPr>
              <w:t xml:space="preserve">имеющимися или указанными  в анамнезе </w:t>
            </w:r>
            <w:r>
              <w:rPr>
                <w:rFonts w:ascii="Times New Roman" w:hAnsi="Times New Roman" w:cs="Times New Roman"/>
                <w:sz w:val="24"/>
                <w:szCs w:val="24"/>
              </w:rPr>
              <w:t>заболеваниями и состояниями</w:t>
            </w:r>
            <w:r w:rsidR="00F4058C">
              <w:rPr>
                <w:rFonts w:ascii="Times New Roman" w:hAnsi="Times New Roman" w:cs="Times New Roman"/>
                <w:sz w:val="24"/>
                <w:szCs w:val="24"/>
              </w:rPr>
              <w:t>:</w:t>
            </w:r>
          </w:p>
          <w:p w:rsidR="00470963" w:rsidRPr="00770104" w:rsidRDefault="00470963" w:rsidP="00470963">
            <w:pPr>
              <w:pStyle w:val="a6"/>
              <w:numPr>
                <w:ilvl w:val="0"/>
                <w:numId w:val="25"/>
              </w:numPr>
              <w:contextualSpacing/>
              <w:jc w:val="both"/>
              <w:rPr>
                <w:rFonts w:ascii="Times New Roman" w:hAnsi="Times New Roman" w:cs="Times New Roman"/>
                <w:szCs w:val="24"/>
              </w:rPr>
            </w:pPr>
            <w:r w:rsidRPr="00770104">
              <w:rPr>
                <w:rFonts w:ascii="Times New Roman" w:hAnsi="Times New Roman" w:cs="Times New Roman"/>
                <w:szCs w:val="24"/>
              </w:rPr>
              <w:t>ТИА,</w:t>
            </w:r>
            <w:r w:rsidR="00DC0804">
              <w:rPr>
                <w:rFonts w:ascii="Times New Roman" w:hAnsi="Times New Roman" w:cs="Times New Roman"/>
                <w:szCs w:val="24"/>
              </w:rPr>
              <w:t xml:space="preserve"> </w:t>
            </w:r>
            <w:r w:rsidRPr="00770104">
              <w:rPr>
                <w:rFonts w:ascii="Times New Roman" w:hAnsi="Times New Roman" w:cs="Times New Roman"/>
                <w:szCs w:val="24"/>
              </w:rPr>
              <w:t>ОНМК,</w:t>
            </w:r>
            <w:r w:rsidR="00DC0804">
              <w:rPr>
                <w:rFonts w:ascii="Times New Roman" w:hAnsi="Times New Roman" w:cs="Times New Roman"/>
                <w:szCs w:val="24"/>
              </w:rPr>
              <w:t xml:space="preserve"> </w:t>
            </w:r>
            <w:r w:rsidRPr="00770104">
              <w:rPr>
                <w:rFonts w:ascii="Times New Roman" w:hAnsi="Times New Roman" w:cs="Times New Roman"/>
                <w:szCs w:val="24"/>
              </w:rPr>
              <w:t>Эпилепсия</w:t>
            </w:r>
          </w:p>
          <w:p w:rsidR="00470963" w:rsidRDefault="00470963" w:rsidP="00470963">
            <w:pPr>
              <w:pStyle w:val="a6"/>
              <w:numPr>
                <w:ilvl w:val="0"/>
                <w:numId w:val="25"/>
              </w:numPr>
              <w:contextualSpacing/>
              <w:jc w:val="both"/>
              <w:rPr>
                <w:rFonts w:ascii="Times New Roman" w:hAnsi="Times New Roman" w:cs="Times New Roman"/>
                <w:szCs w:val="24"/>
              </w:rPr>
            </w:pPr>
            <w:r>
              <w:rPr>
                <w:rFonts w:ascii="Times New Roman" w:hAnsi="Times New Roman" w:cs="Times New Roman"/>
                <w:szCs w:val="24"/>
              </w:rPr>
              <w:t xml:space="preserve">Хроническая гипотензия, </w:t>
            </w:r>
            <w:proofErr w:type="spellStart"/>
            <w:r>
              <w:rPr>
                <w:rFonts w:ascii="Times New Roman" w:hAnsi="Times New Roman" w:cs="Times New Roman"/>
                <w:szCs w:val="24"/>
              </w:rPr>
              <w:t>синкопальный</w:t>
            </w:r>
            <w:proofErr w:type="spellEnd"/>
            <w:r>
              <w:rPr>
                <w:rFonts w:ascii="Times New Roman" w:hAnsi="Times New Roman" w:cs="Times New Roman"/>
                <w:szCs w:val="24"/>
              </w:rPr>
              <w:t xml:space="preserve"> синдром</w:t>
            </w:r>
          </w:p>
          <w:p w:rsidR="00470963" w:rsidRDefault="00470963" w:rsidP="00470963">
            <w:pPr>
              <w:pStyle w:val="a6"/>
              <w:numPr>
                <w:ilvl w:val="0"/>
                <w:numId w:val="25"/>
              </w:numPr>
              <w:contextualSpacing/>
              <w:jc w:val="both"/>
              <w:rPr>
                <w:rFonts w:ascii="Times New Roman" w:hAnsi="Times New Roman" w:cs="Times New Roman"/>
                <w:szCs w:val="24"/>
              </w:rPr>
            </w:pPr>
            <w:r>
              <w:rPr>
                <w:rFonts w:ascii="Times New Roman" w:hAnsi="Times New Roman" w:cs="Times New Roman"/>
                <w:szCs w:val="24"/>
              </w:rPr>
              <w:t>Гипертоническая энцефалопатия при артериальной гипертензии</w:t>
            </w:r>
          </w:p>
          <w:p w:rsidR="00470963" w:rsidRDefault="00470963" w:rsidP="00470963">
            <w:pPr>
              <w:pStyle w:val="a6"/>
              <w:numPr>
                <w:ilvl w:val="0"/>
                <w:numId w:val="25"/>
              </w:numPr>
              <w:contextualSpacing/>
              <w:jc w:val="both"/>
              <w:rPr>
                <w:rFonts w:ascii="Times New Roman" w:hAnsi="Times New Roman" w:cs="Times New Roman"/>
                <w:szCs w:val="24"/>
              </w:rPr>
            </w:pPr>
            <w:proofErr w:type="spellStart"/>
            <w:r>
              <w:rPr>
                <w:rFonts w:ascii="Times New Roman" w:hAnsi="Times New Roman" w:cs="Times New Roman"/>
                <w:szCs w:val="24"/>
              </w:rPr>
              <w:t>Дисциркуляторные</w:t>
            </w:r>
            <w:proofErr w:type="spellEnd"/>
            <w:r>
              <w:rPr>
                <w:rFonts w:ascii="Times New Roman" w:hAnsi="Times New Roman" w:cs="Times New Roman"/>
                <w:szCs w:val="24"/>
              </w:rPr>
              <w:t xml:space="preserve"> энцефалопатии различного генеза</w:t>
            </w:r>
          </w:p>
          <w:p w:rsidR="00470963" w:rsidRDefault="00470963" w:rsidP="00470963">
            <w:pPr>
              <w:pStyle w:val="a6"/>
              <w:numPr>
                <w:ilvl w:val="0"/>
                <w:numId w:val="25"/>
              </w:numPr>
              <w:contextualSpacing/>
              <w:jc w:val="both"/>
              <w:rPr>
                <w:rFonts w:ascii="Times New Roman" w:hAnsi="Times New Roman" w:cs="Times New Roman"/>
                <w:szCs w:val="24"/>
              </w:rPr>
            </w:pPr>
            <w:r>
              <w:rPr>
                <w:rFonts w:ascii="Times New Roman" w:hAnsi="Times New Roman" w:cs="Times New Roman"/>
                <w:szCs w:val="24"/>
              </w:rPr>
              <w:t>Миастения</w:t>
            </w:r>
          </w:p>
          <w:p w:rsidR="00470963" w:rsidRDefault="00470963" w:rsidP="00470963">
            <w:pPr>
              <w:pStyle w:val="a6"/>
              <w:numPr>
                <w:ilvl w:val="0"/>
                <w:numId w:val="25"/>
              </w:numPr>
              <w:contextualSpacing/>
              <w:jc w:val="both"/>
              <w:rPr>
                <w:rFonts w:ascii="Times New Roman" w:hAnsi="Times New Roman" w:cs="Times New Roman"/>
                <w:szCs w:val="24"/>
              </w:rPr>
            </w:pPr>
            <w:r>
              <w:rPr>
                <w:rFonts w:ascii="Times New Roman" w:hAnsi="Times New Roman" w:cs="Times New Roman"/>
                <w:szCs w:val="24"/>
              </w:rPr>
              <w:t>Рассеянный склероз</w:t>
            </w:r>
          </w:p>
          <w:p w:rsidR="00470963" w:rsidRDefault="00DC0804" w:rsidP="00470963">
            <w:pPr>
              <w:pStyle w:val="a6"/>
              <w:numPr>
                <w:ilvl w:val="0"/>
                <w:numId w:val="25"/>
              </w:numPr>
              <w:contextualSpacing/>
              <w:jc w:val="both"/>
              <w:rPr>
                <w:rFonts w:ascii="Times New Roman" w:hAnsi="Times New Roman" w:cs="Times New Roman"/>
                <w:szCs w:val="24"/>
              </w:rPr>
            </w:pPr>
            <w:r>
              <w:rPr>
                <w:rFonts w:ascii="Times New Roman" w:hAnsi="Times New Roman" w:cs="Times New Roman"/>
                <w:szCs w:val="24"/>
              </w:rPr>
              <w:t>Вертебробазилярная</w:t>
            </w:r>
            <w:r w:rsidR="00470963">
              <w:rPr>
                <w:rFonts w:ascii="Times New Roman" w:hAnsi="Times New Roman" w:cs="Times New Roman"/>
                <w:szCs w:val="24"/>
              </w:rPr>
              <w:t xml:space="preserve"> недостаточность</w:t>
            </w:r>
          </w:p>
          <w:p w:rsidR="00470963" w:rsidRDefault="00470963" w:rsidP="00470963">
            <w:pPr>
              <w:pStyle w:val="a6"/>
              <w:numPr>
                <w:ilvl w:val="0"/>
                <w:numId w:val="25"/>
              </w:numPr>
              <w:contextualSpacing/>
              <w:jc w:val="both"/>
              <w:rPr>
                <w:rFonts w:ascii="Times New Roman" w:hAnsi="Times New Roman" w:cs="Times New Roman"/>
                <w:szCs w:val="24"/>
              </w:rPr>
            </w:pPr>
            <w:r>
              <w:rPr>
                <w:rFonts w:ascii="Times New Roman" w:hAnsi="Times New Roman" w:cs="Times New Roman"/>
                <w:szCs w:val="24"/>
              </w:rPr>
              <w:t>Хорея</w:t>
            </w:r>
          </w:p>
          <w:p w:rsidR="00470963" w:rsidRDefault="00470963" w:rsidP="00470963">
            <w:pPr>
              <w:pStyle w:val="a6"/>
              <w:numPr>
                <w:ilvl w:val="0"/>
                <w:numId w:val="25"/>
              </w:numPr>
              <w:contextualSpacing/>
              <w:jc w:val="both"/>
              <w:rPr>
                <w:rFonts w:ascii="Times New Roman" w:hAnsi="Times New Roman" w:cs="Times New Roman"/>
                <w:szCs w:val="24"/>
              </w:rPr>
            </w:pPr>
            <w:r>
              <w:rPr>
                <w:rFonts w:ascii="Times New Roman" w:hAnsi="Times New Roman" w:cs="Times New Roman"/>
                <w:szCs w:val="24"/>
              </w:rPr>
              <w:t>Кровотечения – ЖКТ, маточные, геморроидальные</w:t>
            </w:r>
          </w:p>
          <w:p w:rsidR="00470963" w:rsidRDefault="00470963" w:rsidP="00470963">
            <w:pPr>
              <w:pStyle w:val="a6"/>
              <w:numPr>
                <w:ilvl w:val="0"/>
                <w:numId w:val="25"/>
              </w:numPr>
              <w:contextualSpacing/>
              <w:jc w:val="both"/>
              <w:rPr>
                <w:rFonts w:ascii="Times New Roman" w:hAnsi="Times New Roman" w:cs="Times New Roman"/>
                <w:szCs w:val="24"/>
              </w:rPr>
            </w:pPr>
            <w:r>
              <w:rPr>
                <w:rFonts w:ascii="Times New Roman" w:hAnsi="Times New Roman" w:cs="Times New Roman"/>
                <w:szCs w:val="24"/>
              </w:rPr>
              <w:t>Спонтанный пневмоторакс</w:t>
            </w:r>
          </w:p>
          <w:p w:rsidR="00470963" w:rsidRDefault="00470963" w:rsidP="00470963">
            <w:pPr>
              <w:pStyle w:val="a6"/>
              <w:numPr>
                <w:ilvl w:val="0"/>
                <w:numId w:val="25"/>
              </w:numPr>
              <w:contextualSpacing/>
              <w:jc w:val="both"/>
              <w:rPr>
                <w:rFonts w:ascii="Times New Roman" w:hAnsi="Times New Roman" w:cs="Times New Roman"/>
                <w:szCs w:val="24"/>
              </w:rPr>
            </w:pPr>
            <w:r>
              <w:rPr>
                <w:rFonts w:ascii="Times New Roman" w:hAnsi="Times New Roman" w:cs="Times New Roman"/>
                <w:szCs w:val="24"/>
              </w:rPr>
              <w:t>Анемии</w:t>
            </w:r>
          </w:p>
          <w:p w:rsidR="00470963" w:rsidRDefault="00470963" w:rsidP="00470963">
            <w:pPr>
              <w:pStyle w:val="a6"/>
              <w:numPr>
                <w:ilvl w:val="0"/>
                <w:numId w:val="25"/>
              </w:numPr>
              <w:contextualSpacing/>
              <w:jc w:val="both"/>
              <w:rPr>
                <w:rFonts w:ascii="Times New Roman" w:hAnsi="Times New Roman" w:cs="Times New Roman"/>
                <w:szCs w:val="24"/>
              </w:rPr>
            </w:pPr>
            <w:r>
              <w:rPr>
                <w:rFonts w:ascii="Times New Roman" w:hAnsi="Times New Roman" w:cs="Times New Roman"/>
                <w:szCs w:val="24"/>
              </w:rPr>
              <w:t>Прободения язвы</w:t>
            </w:r>
          </w:p>
          <w:p w:rsidR="00470963" w:rsidRDefault="00470963" w:rsidP="00470963">
            <w:pPr>
              <w:pStyle w:val="a6"/>
              <w:numPr>
                <w:ilvl w:val="0"/>
                <w:numId w:val="25"/>
              </w:numPr>
              <w:contextualSpacing/>
              <w:jc w:val="both"/>
              <w:rPr>
                <w:rFonts w:ascii="Times New Roman" w:hAnsi="Times New Roman" w:cs="Times New Roman"/>
                <w:szCs w:val="24"/>
              </w:rPr>
            </w:pPr>
            <w:r>
              <w:rPr>
                <w:rFonts w:ascii="Times New Roman" w:hAnsi="Times New Roman" w:cs="Times New Roman"/>
                <w:szCs w:val="24"/>
              </w:rPr>
              <w:t>Сахарный диабет – комы</w:t>
            </w:r>
          </w:p>
          <w:p w:rsidR="00470963" w:rsidRDefault="00470963" w:rsidP="00470963">
            <w:pPr>
              <w:pStyle w:val="a6"/>
              <w:numPr>
                <w:ilvl w:val="0"/>
                <w:numId w:val="25"/>
              </w:numPr>
              <w:contextualSpacing/>
              <w:jc w:val="both"/>
              <w:rPr>
                <w:rFonts w:ascii="Times New Roman" w:hAnsi="Times New Roman" w:cs="Times New Roman"/>
                <w:szCs w:val="24"/>
              </w:rPr>
            </w:pPr>
            <w:r>
              <w:rPr>
                <w:rFonts w:ascii="Times New Roman" w:hAnsi="Times New Roman" w:cs="Times New Roman"/>
                <w:szCs w:val="24"/>
              </w:rPr>
              <w:t xml:space="preserve">ЧМТ, </w:t>
            </w:r>
            <w:proofErr w:type="spellStart"/>
            <w:r>
              <w:rPr>
                <w:rFonts w:ascii="Times New Roman" w:hAnsi="Times New Roman" w:cs="Times New Roman"/>
                <w:szCs w:val="24"/>
              </w:rPr>
              <w:t>политравмы</w:t>
            </w:r>
            <w:proofErr w:type="spellEnd"/>
          </w:p>
          <w:p w:rsidR="00470963" w:rsidRDefault="00470963" w:rsidP="00470963">
            <w:pPr>
              <w:pStyle w:val="a6"/>
              <w:numPr>
                <w:ilvl w:val="0"/>
                <w:numId w:val="25"/>
              </w:numPr>
              <w:contextualSpacing/>
              <w:jc w:val="both"/>
              <w:rPr>
                <w:rFonts w:ascii="Times New Roman" w:hAnsi="Times New Roman" w:cs="Times New Roman"/>
                <w:szCs w:val="24"/>
              </w:rPr>
            </w:pPr>
            <w:r>
              <w:rPr>
                <w:rFonts w:ascii="Times New Roman" w:hAnsi="Times New Roman" w:cs="Times New Roman"/>
                <w:szCs w:val="24"/>
              </w:rPr>
              <w:t>Острые заболевания брюшной полости, малого таза</w:t>
            </w:r>
          </w:p>
          <w:p w:rsidR="00470963" w:rsidRDefault="00470963" w:rsidP="00470963">
            <w:pPr>
              <w:pStyle w:val="a6"/>
              <w:numPr>
                <w:ilvl w:val="0"/>
                <w:numId w:val="25"/>
              </w:numPr>
              <w:contextualSpacing/>
              <w:jc w:val="both"/>
              <w:rPr>
                <w:rFonts w:ascii="Times New Roman" w:hAnsi="Times New Roman" w:cs="Times New Roman"/>
                <w:szCs w:val="24"/>
              </w:rPr>
            </w:pPr>
            <w:r>
              <w:rPr>
                <w:rFonts w:ascii="Times New Roman" w:hAnsi="Times New Roman" w:cs="Times New Roman"/>
                <w:szCs w:val="24"/>
              </w:rPr>
              <w:t>ИБС, ВПС</w:t>
            </w:r>
          </w:p>
          <w:p w:rsidR="00E641FD" w:rsidRDefault="00E641FD" w:rsidP="00470963">
            <w:pPr>
              <w:pStyle w:val="a6"/>
              <w:numPr>
                <w:ilvl w:val="0"/>
                <w:numId w:val="25"/>
              </w:numPr>
              <w:contextualSpacing/>
              <w:jc w:val="both"/>
              <w:rPr>
                <w:rFonts w:ascii="Times New Roman" w:hAnsi="Times New Roman" w:cs="Times New Roman"/>
                <w:szCs w:val="24"/>
              </w:rPr>
            </w:pPr>
            <w:r>
              <w:rPr>
                <w:rFonts w:ascii="Times New Roman" w:hAnsi="Times New Roman" w:cs="Times New Roman"/>
                <w:szCs w:val="24"/>
              </w:rPr>
              <w:t>Заболевания опорно-двигательного  аппарата</w:t>
            </w:r>
          </w:p>
          <w:p w:rsidR="00470963" w:rsidRDefault="00470963" w:rsidP="00470963">
            <w:pPr>
              <w:pStyle w:val="a6"/>
              <w:numPr>
                <w:ilvl w:val="0"/>
                <w:numId w:val="25"/>
              </w:numPr>
              <w:contextualSpacing/>
              <w:jc w:val="both"/>
              <w:rPr>
                <w:rFonts w:ascii="Times New Roman" w:hAnsi="Times New Roman" w:cs="Times New Roman"/>
                <w:szCs w:val="24"/>
              </w:rPr>
            </w:pPr>
            <w:r>
              <w:rPr>
                <w:rFonts w:ascii="Times New Roman" w:hAnsi="Times New Roman" w:cs="Times New Roman"/>
                <w:szCs w:val="24"/>
              </w:rPr>
              <w:t>Беременность</w:t>
            </w:r>
          </w:p>
          <w:p w:rsidR="00470963" w:rsidRPr="00977077" w:rsidRDefault="00470963" w:rsidP="00470963">
            <w:pPr>
              <w:pStyle w:val="a6"/>
              <w:numPr>
                <w:ilvl w:val="0"/>
                <w:numId w:val="25"/>
              </w:numPr>
              <w:contextualSpacing/>
              <w:jc w:val="both"/>
              <w:rPr>
                <w:rFonts w:ascii="Times New Roman" w:hAnsi="Times New Roman" w:cs="Times New Roman"/>
                <w:szCs w:val="24"/>
              </w:rPr>
            </w:pPr>
            <w:r>
              <w:rPr>
                <w:rFonts w:ascii="Times New Roman" w:hAnsi="Times New Roman" w:cs="Times New Roman"/>
                <w:szCs w:val="24"/>
              </w:rPr>
              <w:t>Возраст</w:t>
            </w:r>
          </w:p>
        </w:tc>
      </w:tr>
      <w:tr w:rsidR="00B50103" w:rsidTr="00B50103">
        <w:tc>
          <w:tcPr>
            <w:tcW w:w="709" w:type="dxa"/>
          </w:tcPr>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4</w:t>
            </w:r>
          </w:p>
        </w:tc>
        <w:tc>
          <w:tcPr>
            <w:tcW w:w="2552" w:type="dxa"/>
          </w:tcPr>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Р</w:t>
            </w:r>
            <w:r w:rsidRPr="00977077">
              <w:rPr>
                <w:rFonts w:ascii="Times New Roman" w:hAnsi="Times New Roman" w:cs="Times New Roman"/>
                <w:sz w:val="24"/>
                <w:szCs w:val="24"/>
              </w:rPr>
              <w:t>иск ожогов, переохлаждений</w:t>
            </w:r>
          </w:p>
        </w:tc>
        <w:tc>
          <w:tcPr>
            <w:tcW w:w="7087" w:type="dxa"/>
          </w:tcPr>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При проведении диагностических и лечебных процедур</w:t>
            </w:r>
          </w:p>
        </w:tc>
      </w:tr>
      <w:tr w:rsidR="00B50103" w:rsidTr="00B50103">
        <w:tc>
          <w:tcPr>
            <w:tcW w:w="709" w:type="dxa"/>
          </w:tcPr>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5</w:t>
            </w:r>
          </w:p>
        </w:tc>
        <w:tc>
          <w:tcPr>
            <w:tcW w:w="2552" w:type="dxa"/>
          </w:tcPr>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Р</w:t>
            </w:r>
            <w:r w:rsidRPr="00977077">
              <w:rPr>
                <w:rFonts w:ascii="Times New Roman" w:hAnsi="Times New Roman" w:cs="Times New Roman"/>
                <w:sz w:val="24"/>
                <w:szCs w:val="24"/>
              </w:rPr>
              <w:t>иск заболевания инфекционными заболеваниями</w:t>
            </w:r>
          </w:p>
        </w:tc>
        <w:tc>
          <w:tcPr>
            <w:tcW w:w="7087" w:type="dxa"/>
          </w:tcPr>
          <w:p w:rsidR="00B50103" w:rsidRDefault="00B50103" w:rsidP="005F7AEE">
            <w:pPr>
              <w:rPr>
                <w:rFonts w:ascii="Times New Roman" w:hAnsi="Times New Roman" w:cs="Times New Roman"/>
                <w:sz w:val="24"/>
                <w:szCs w:val="24"/>
              </w:rPr>
            </w:pPr>
            <w:r>
              <w:rPr>
                <w:rFonts w:ascii="Times New Roman" w:hAnsi="Times New Roman" w:cs="Times New Roman"/>
                <w:sz w:val="24"/>
                <w:szCs w:val="24"/>
              </w:rPr>
              <w:t xml:space="preserve">Источники: </w:t>
            </w:r>
          </w:p>
          <w:p w:rsidR="00B50103" w:rsidRPr="00977077" w:rsidRDefault="00B50103" w:rsidP="005F7AEE">
            <w:pPr>
              <w:rPr>
                <w:rFonts w:ascii="Times New Roman" w:hAnsi="Times New Roman" w:cs="Times New Roman"/>
                <w:sz w:val="24"/>
                <w:szCs w:val="24"/>
              </w:rPr>
            </w:pPr>
            <w:r w:rsidRPr="00977077">
              <w:rPr>
                <w:rFonts w:ascii="Times New Roman" w:hAnsi="Times New Roman" w:cs="Times New Roman"/>
                <w:sz w:val="24"/>
                <w:szCs w:val="24"/>
              </w:rPr>
              <w:t xml:space="preserve">- </w:t>
            </w:r>
            <w:r>
              <w:rPr>
                <w:rFonts w:ascii="Times New Roman" w:hAnsi="Times New Roman" w:cs="Times New Roman"/>
                <w:sz w:val="24"/>
                <w:szCs w:val="24"/>
              </w:rPr>
              <w:t xml:space="preserve">другие </w:t>
            </w:r>
            <w:r w:rsidRPr="00977077">
              <w:rPr>
                <w:rFonts w:ascii="Times New Roman" w:hAnsi="Times New Roman" w:cs="Times New Roman"/>
                <w:sz w:val="24"/>
                <w:szCs w:val="24"/>
              </w:rPr>
              <w:t xml:space="preserve">больные острой, стертой или хронической формой инфекционных заболеваний, включая раневую инфекцию, а также носители разных видов патогенных и условно-патогенных </w:t>
            </w:r>
            <w:r w:rsidRPr="00977077">
              <w:rPr>
                <w:rFonts w:ascii="Times New Roman" w:hAnsi="Times New Roman" w:cs="Times New Roman"/>
                <w:sz w:val="24"/>
                <w:szCs w:val="24"/>
              </w:rPr>
              <w:lastRenderedPageBreak/>
              <w:t>микроорганизмов;</w:t>
            </w:r>
          </w:p>
          <w:p w:rsidR="00B50103" w:rsidRPr="00977077" w:rsidRDefault="00B50103" w:rsidP="005F7AEE">
            <w:pPr>
              <w:rPr>
                <w:rFonts w:ascii="Times New Roman" w:hAnsi="Times New Roman" w:cs="Times New Roman"/>
                <w:sz w:val="24"/>
                <w:szCs w:val="24"/>
              </w:rPr>
            </w:pPr>
            <w:r w:rsidRPr="00977077">
              <w:rPr>
                <w:rFonts w:ascii="Times New Roman" w:hAnsi="Times New Roman" w:cs="Times New Roman"/>
                <w:sz w:val="24"/>
                <w:szCs w:val="24"/>
              </w:rPr>
              <w:t>- медицинский персонал: носители, а также страдающие выраженными (</w:t>
            </w:r>
            <w:proofErr w:type="spellStart"/>
            <w:r w:rsidRPr="00977077">
              <w:rPr>
                <w:rFonts w:ascii="Times New Roman" w:hAnsi="Times New Roman" w:cs="Times New Roman"/>
                <w:sz w:val="24"/>
                <w:szCs w:val="24"/>
              </w:rPr>
              <w:t>манифестными</w:t>
            </w:r>
            <w:proofErr w:type="spellEnd"/>
            <w:r w:rsidRPr="00977077">
              <w:rPr>
                <w:rFonts w:ascii="Times New Roman" w:hAnsi="Times New Roman" w:cs="Times New Roman"/>
                <w:sz w:val="24"/>
                <w:szCs w:val="24"/>
              </w:rPr>
              <w:t>) или стертыми формами инфекций;</w:t>
            </w:r>
          </w:p>
          <w:p w:rsidR="00B50103" w:rsidRPr="00977077" w:rsidRDefault="00B50103" w:rsidP="005F7AEE">
            <w:pPr>
              <w:rPr>
                <w:rFonts w:ascii="Times New Roman" w:hAnsi="Times New Roman" w:cs="Times New Roman"/>
                <w:sz w:val="24"/>
                <w:szCs w:val="24"/>
              </w:rPr>
            </w:pPr>
            <w:r w:rsidRPr="00977077">
              <w:rPr>
                <w:rFonts w:ascii="Times New Roman" w:hAnsi="Times New Roman" w:cs="Times New Roman"/>
                <w:sz w:val="24"/>
                <w:szCs w:val="24"/>
              </w:rPr>
              <w:t>- посетители;</w:t>
            </w:r>
          </w:p>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Пути инфицирования</w:t>
            </w:r>
            <w:r w:rsidRPr="00977077">
              <w:rPr>
                <w:rFonts w:ascii="Times New Roman" w:hAnsi="Times New Roman" w:cs="Times New Roman"/>
                <w:sz w:val="24"/>
                <w:szCs w:val="24"/>
              </w:rPr>
              <w:t>:</w:t>
            </w:r>
          </w:p>
          <w:p w:rsidR="00B50103" w:rsidRPr="00977077" w:rsidRDefault="00B50103" w:rsidP="005F7AEE">
            <w:pPr>
              <w:rPr>
                <w:rFonts w:ascii="Times New Roman" w:hAnsi="Times New Roman" w:cs="Times New Roman"/>
                <w:sz w:val="24"/>
                <w:szCs w:val="24"/>
              </w:rPr>
            </w:pPr>
            <w:r w:rsidRPr="00977077">
              <w:rPr>
                <w:rFonts w:ascii="Times New Roman" w:hAnsi="Times New Roman" w:cs="Times New Roman"/>
                <w:sz w:val="24"/>
                <w:szCs w:val="24"/>
              </w:rPr>
              <w:t>- воздушно-капельный или воздушно-пылевой;</w:t>
            </w:r>
          </w:p>
          <w:p w:rsidR="00B50103" w:rsidRDefault="00B50103" w:rsidP="005F7AEE">
            <w:pPr>
              <w:rPr>
                <w:rFonts w:ascii="Times New Roman" w:hAnsi="Times New Roman" w:cs="Times New Roman"/>
                <w:sz w:val="24"/>
                <w:szCs w:val="24"/>
              </w:rPr>
            </w:pPr>
            <w:r w:rsidRPr="00977077">
              <w:rPr>
                <w:rFonts w:ascii="Times New Roman" w:hAnsi="Times New Roman" w:cs="Times New Roman"/>
                <w:sz w:val="24"/>
                <w:szCs w:val="24"/>
              </w:rPr>
              <w:t>- контактно-бытовой (через предметы ухода за больными, белье, медицинский инструментарий, аппаратуру, а также руки персонала);</w:t>
            </w:r>
          </w:p>
          <w:p w:rsidR="00B50103" w:rsidRPr="00977077" w:rsidRDefault="00B50103" w:rsidP="005F7AEE">
            <w:pPr>
              <w:rPr>
                <w:rFonts w:ascii="Times New Roman" w:hAnsi="Times New Roman" w:cs="Times New Roman"/>
                <w:sz w:val="24"/>
                <w:szCs w:val="24"/>
              </w:rPr>
            </w:pPr>
            <w:r>
              <w:rPr>
                <w:rFonts w:ascii="Times New Roman" w:hAnsi="Times New Roman" w:cs="Times New Roman"/>
                <w:sz w:val="24"/>
                <w:szCs w:val="24"/>
              </w:rPr>
              <w:t>- при проведении хирургических манипуляций</w:t>
            </w:r>
          </w:p>
          <w:p w:rsidR="00B50103" w:rsidRPr="00977077" w:rsidRDefault="00B50103" w:rsidP="005F7AEE">
            <w:pPr>
              <w:rPr>
                <w:rFonts w:ascii="Times New Roman" w:hAnsi="Times New Roman" w:cs="Times New Roman"/>
                <w:sz w:val="24"/>
                <w:szCs w:val="24"/>
              </w:rPr>
            </w:pPr>
            <w:r w:rsidRPr="00977077">
              <w:rPr>
                <w:rFonts w:ascii="Times New Roman" w:hAnsi="Times New Roman" w:cs="Times New Roman"/>
                <w:sz w:val="24"/>
                <w:szCs w:val="24"/>
              </w:rPr>
              <w:t xml:space="preserve">- </w:t>
            </w:r>
            <w:proofErr w:type="gramStart"/>
            <w:r w:rsidRPr="00977077">
              <w:rPr>
                <w:rFonts w:ascii="Times New Roman" w:hAnsi="Times New Roman" w:cs="Times New Roman"/>
                <w:sz w:val="24"/>
                <w:szCs w:val="24"/>
              </w:rPr>
              <w:t>парентеральный</w:t>
            </w:r>
            <w:proofErr w:type="gramEnd"/>
            <w:r w:rsidRPr="00977077">
              <w:rPr>
                <w:rFonts w:ascii="Times New Roman" w:hAnsi="Times New Roman" w:cs="Times New Roman"/>
                <w:sz w:val="24"/>
                <w:szCs w:val="24"/>
              </w:rPr>
              <w:t xml:space="preserve"> (при введении лекарственных препаратов</w:t>
            </w:r>
            <w:r>
              <w:rPr>
                <w:rFonts w:ascii="Times New Roman" w:hAnsi="Times New Roman" w:cs="Times New Roman"/>
                <w:sz w:val="24"/>
                <w:szCs w:val="24"/>
              </w:rPr>
              <w:t xml:space="preserve"> с нарушением правил асептики и антисептики</w:t>
            </w:r>
            <w:r w:rsidRPr="00977077">
              <w:rPr>
                <w:rFonts w:ascii="Times New Roman" w:hAnsi="Times New Roman" w:cs="Times New Roman"/>
                <w:sz w:val="24"/>
                <w:szCs w:val="24"/>
              </w:rPr>
              <w:t>);</w:t>
            </w:r>
          </w:p>
        </w:tc>
      </w:tr>
      <w:tr w:rsidR="00102C2A" w:rsidTr="00B50103">
        <w:tc>
          <w:tcPr>
            <w:tcW w:w="709" w:type="dxa"/>
          </w:tcPr>
          <w:p w:rsidR="00102C2A" w:rsidRPr="005F7AEE" w:rsidRDefault="005F7AEE" w:rsidP="005F7AEE">
            <w:pPr>
              <w:rPr>
                <w:rFonts w:ascii="Times New Roman" w:hAnsi="Times New Roman" w:cs="Times New Roman"/>
                <w:sz w:val="24"/>
                <w:szCs w:val="24"/>
              </w:rPr>
            </w:pPr>
            <w:r w:rsidRPr="005F7AEE">
              <w:rPr>
                <w:rFonts w:ascii="Times New Roman" w:hAnsi="Times New Roman" w:cs="Times New Roman"/>
                <w:sz w:val="24"/>
                <w:szCs w:val="24"/>
              </w:rPr>
              <w:lastRenderedPageBreak/>
              <w:t>6</w:t>
            </w:r>
          </w:p>
        </w:tc>
        <w:tc>
          <w:tcPr>
            <w:tcW w:w="2552" w:type="dxa"/>
          </w:tcPr>
          <w:p w:rsidR="00102C2A" w:rsidRPr="005F7AEE" w:rsidRDefault="00102C2A" w:rsidP="005F7AEE">
            <w:pPr>
              <w:rPr>
                <w:rFonts w:ascii="Times New Roman" w:hAnsi="Times New Roman" w:cs="Times New Roman"/>
                <w:sz w:val="24"/>
                <w:szCs w:val="24"/>
              </w:rPr>
            </w:pPr>
            <w:r w:rsidRPr="005F7AEE">
              <w:rPr>
                <w:rFonts w:ascii="Times New Roman" w:hAnsi="Times New Roman" w:cs="Times New Roman"/>
                <w:sz w:val="24"/>
                <w:szCs w:val="24"/>
              </w:rPr>
              <w:t>Риск неправильной идентификации пациента</w:t>
            </w:r>
          </w:p>
        </w:tc>
        <w:tc>
          <w:tcPr>
            <w:tcW w:w="7087" w:type="dxa"/>
          </w:tcPr>
          <w:p w:rsidR="00102C2A" w:rsidRPr="00394E62" w:rsidRDefault="00394E62" w:rsidP="00DC0804">
            <w:pPr>
              <w:rPr>
                <w:rFonts w:ascii="Times New Roman" w:hAnsi="Times New Roman" w:cs="Times New Roman"/>
                <w:sz w:val="24"/>
                <w:szCs w:val="24"/>
              </w:rPr>
            </w:pPr>
            <w:r>
              <w:rPr>
                <w:rFonts w:ascii="Times New Roman" w:hAnsi="Times New Roman" w:cs="Times New Roman"/>
                <w:sz w:val="24"/>
                <w:szCs w:val="24"/>
              </w:rPr>
              <w:t>СОП, удостоверение личности пациента</w:t>
            </w:r>
          </w:p>
        </w:tc>
      </w:tr>
      <w:tr w:rsidR="005F7AEE" w:rsidTr="00B50103">
        <w:tc>
          <w:tcPr>
            <w:tcW w:w="709" w:type="dxa"/>
          </w:tcPr>
          <w:p w:rsidR="005F7AEE" w:rsidRPr="005F7AEE" w:rsidRDefault="005F7AEE" w:rsidP="005F7AEE">
            <w:pPr>
              <w:rPr>
                <w:rFonts w:ascii="Times New Roman" w:hAnsi="Times New Roman" w:cs="Times New Roman"/>
                <w:sz w:val="24"/>
                <w:szCs w:val="24"/>
              </w:rPr>
            </w:pPr>
            <w:r w:rsidRPr="005F7AEE">
              <w:rPr>
                <w:rFonts w:ascii="Times New Roman" w:hAnsi="Times New Roman" w:cs="Times New Roman"/>
                <w:sz w:val="24"/>
                <w:szCs w:val="24"/>
              </w:rPr>
              <w:t>7</w:t>
            </w:r>
          </w:p>
        </w:tc>
        <w:tc>
          <w:tcPr>
            <w:tcW w:w="2552" w:type="dxa"/>
          </w:tcPr>
          <w:p w:rsidR="005F7AEE" w:rsidRPr="00BD1F88" w:rsidRDefault="005F7AEE" w:rsidP="005F7AEE">
            <w:pPr>
              <w:rPr>
                <w:rFonts w:ascii="Times New Roman" w:hAnsi="Times New Roman" w:cs="Times New Roman"/>
                <w:sz w:val="24"/>
                <w:szCs w:val="24"/>
              </w:rPr>
            </w:pPr>
            <w:r w:rsidRPr="00BD1F88">
              <w:rPr>
                <w:rFonts w:ascii="Times New Roman" w:hAnsi="Times New Roman" w:cs="Times New Roman"/>
                <w:sz w:val="24"/>
                <w:szCs w:val="24"/>
              </w:rPr>
              <w:t>Риски неправильной передачи информации</w:t>
            </w:r>
          </w:p>
        </w:tc>
        <w:tc>
          <w:tcPr>
            <w:tcW w:w="7087" w:type="dxa"/>
          </w:tcPr>
          <w:p w:rsidR="005F7AEE" w:rsidRPr="00457E63" w:rsidRDefault="00457E63" w:rsidP="005F7AEE">
            <w:pPr>
              <w:rPr>
                <w:rFonts w:ascii="Times New Roman" w:hAnsi="Times New Roman" w:cs="Times New Roman"/>
                <w:sz w:val="24"/>
                <w:szCs w:val="24"/>
              </w:rPr>
            </w:pPr>
            <w:r w:rsidRPr="00457E63">
              <w:rPr>
                <w:rFonts w:ascii="Times New Roman" w:hAnsi="Times New Roman" w:cs="Times New Roman"/>
                <w:sz w:val="24"/>
                <w:szCs w:val="24"/>
              </w:rPr>
              <w:t>Журнал регистрации устной информации</w:t>
            </w:r>
          </w:p>
        </w:tc>
      </w:tr>
      <w:tr w:rsidR="005F7AEE" w:rsidTr="00B50103">
        <w:tc>
          <w:tcPr>
            <w:tcW w:w="709" w:type="dxa"/>
          </w:tcPr>
          <w:p w:rsidR="005F7AEE" w:rsidRPr="005F7AEE" w:rsidRDefault="005F7AEE" w:rsidP="005F7AEE">
            <w:pPr>
              <w:rPr>
                <w:rFonts w:ascii="Times New Roman" w:hAnsi="Times New Roman" w:cs="Times New Roman"/>
                <w:sz w:val="24"/>
                <w:szCs w:val="24"/>
              </w:rPr>
            </w:pPr>
            <w:r w:rsidRPr="005F7AEE">
              <w:rPr>
                <w:rFonts w:ascii="Times New Roman" w:hAnsi="Times New Roman" w:cs="Times New Roman"/>
                <w:sz w:val="24"/>
                <w:szCs w:val="24"/>
              </w:rPr>
              <w:t>8</w:t>
            </w:r>
          </w:p>
        </w:tc>
        <w:tc>
          <w:tcPr>
            <w:tcW w:w="2552" w:type="dxa"/>
          </w:tcPr>
          <w:p w:rsidR="005F7AEE" w:rsidRPr="00BD1F88" w:rsidRDefault="005F7AEE" w:rsidP="005F7AEE">
            <w:pPr>
              <w:rPr>
                <w:rFonts w:ascii="Times New Roman" w:hAnsi="Times New Roman" w:cs="Times New Roman"/>
                <w:sz w:val="24"/>
                <w:szCs w:val="24"/>
              </w:rPr>
            </w:pPr>
            <w:r w:rsidRPr="00BD1F88">
              <w:rPr>
                <w:rFonts w:ascii="Times New Roman" w:hAnsi="Times New Roman" w:cs="Times New Roman"/>
                <w:sz w:val="24"/>
                <w:szCs w:val="24"/>
              </w:rPr>
              <w:t>Риски потери медицинских документов</w:t>
            </w:r>
          </w:p>
        </w:tc>
        <w:tc>
          <w:tcPr>
            <w:tcW w:w="7087" w:type="dxa"/>
          </w:tcPr>
          <w:p w:rsidR="005F7AEE" w:rsidRPr="00457E63" w:rsidRDefault="00457E63" w:rsidP="005F7AEE">
            <w:pPr>
              <w:rPr>
                <w:rFonts w:ascii="Times New Roman" w:hAnsi="Times New Roman" w:cs="Times New Roman"/>
                <w:sz w:val="24"/>
                <w:szCs w:val="24"/>
              </w:rPr>
            </w:pPr>
            <w:r>
              <w:rPr>
                <w:rFonts w:ascii="Times New Roman" w:hAnsi="Times New Roman" w:cs="Times New Roman"/>
                <w:sz w:val="24"/>
                <w:szCs w:val="24"/>
              </w:rPr>
              <w:t>Медицинская карта амбулаторного больного, отчетно-учетная документация</w:t>
            </w:r>
          </w:p>
        </w:tc>
      </w:tr>
      <w:tr w:rsidR="005F7AEE" w:rsidTr="00B50103">
        <w:tc>
          <w:tcPr>
            <w:tcW w:w="709" w:type="dxa"/>
          </w:tcPr>
          <w:p w:rsidR="005F7AEE" w:rsidRPr="00977077" w:rsidRDefault="005F7AEE" w:rsidP="005F7AEE">
            <w:pPr>
              <w:rPr>
                <w:rFonts w:ascii="Times New Roman" w:hAnsi="Times New Roman" w:cs="Times New Roman"/>
                <w:sz w:val="24"/>
                <w:szCs w:val="24"/>
              </w:rPr>
            </w:pPr>
            <w:r>
              <w:rPr>
                <w:rFonts w:ascii="Times New Roman" w:hAnsi="Times New Roman" w:cs="Times New Roman"/>
                <w:sz w:val="24"/>
                <w:szCs w:val="24"/>
              </w:rPr>
              <w:t>9</w:t>
            </w:r>
          </w:p>
        </w:tc>
        <w:tc>
          <w:tcPr>
            <w:tcW w:w="2552" w:type="dxa"/>
          </w:tcPr>
          <w:p w:rsidR="005F7AEE" w:rsidRPr="00977077" w:rsidRDefault="005F7AEE" w:rsidP="005F7AEE">
            <w:pPr>
              <w:rPr>
                <w:rFonts w:ascii="Times New Roman" w:hAnsi="Times New Roman" w:cs="Times New Roman"/>
                <w:sz w:val="24"/>
                <w:szCs w:val="24"/>
              </w:rPr>
            </w:pPr>
            <w:r>
              <w:rPr>
                <w:rFonts w:ascii="Times New Roman" w:hAnsi="Times New Roman" w:cs="Times New Roman"/>
                <w:sz w:val="24"/>
                <w:szCs w:val="24"/>
              </w:rPr>
              <w:t>Р</w:t>
            </w:r>
            <w:r w:rsidRPr="00977077">
              <w:rPr>
                <w:rFonts w:ascii="Times New Roman" w:hAnsi="Times New Roman" w:cs="Times New Roman"/>
                <w:sz w:val="24"/>
                <w:szCs w:val="24"/>
              </w:rPr>
              <w:t xml:space="preserve">иск поражений электрическим током </w:t>
            </w:r>
          </w:p>
        </w:tc>
        <w:tc>
          <w:tcPr>
            <w:tcW w:w="7087" w:type="dxa"/>
          </w:tcPr>
          <w:p w:rsidR="005F7AEE" w:rsidRPr="00977077" w:rsidRDefault="005F7AEE" w:rsidP="005F7AEE">
            <w:pPr>
              <w:rPr>
                <w:rFonts w:ascii="Times New Roman" w:hAnsi="Times New Roman" w:cs="Times New Roman"/>
                <w:sz w:val="24"/>
                <w:szCs w:val="24"/>
              </w:rPr>
            </w:pPr>
            <w:r>
              <w:rPr>
                <w:rFonts w:ascii="Times New Roman" w:hAnsi="Times New Roman" w:cs="Times New Roman"/>
                <w:sz w:val="24"/>
                <w:szCs w:val="24"/>
              </w:rPr>
              <w:t>В</w:t>
            </w:r>
            <w:r w:rsidRPr="00977077">
              <w:rPr>
                <w:rFonts w:ascii="Times New Roman" w:hAnsi="Times New Roman" w:cs="Times New Roman"/>
                <w:sz w:val="24"/>
                <w:szCs w:val="24"/>
              </w:rPr>
              <w:t>о время процедур</w:t>
            </w:r>
          </w:p>
        </w:tc>
      </w:tr>
      <w:tr w:rsidR="005F7AEE" w:rsidTr="00B50103">
        <w:tc>
          <w:tcPr>
            <w:tcW w:w="709" w:type="dxa"/>
          </w:tcPr>
          <w:p w:rsidR="005F7AEE" w:rsidRPr="00977077" w:rsidRDefault="005F7AEE" w:rsidP="005F7AEE">
            <w:pPr>
              <w:rPr>
                <w:rFonts w:ascii="Times New Roman" w:hAnsi="Times New Roman" w:cs="Times New Roman"/>
                <w:sz w:val="24"/>
                <w:szCs w:val="24"/>
              </w:rPr>
            </w:pPr>
            <w:r>
              <w:rPr>
                <w:rFonts w:ascii="Times New Roman" w:hAnsi="Times New Roman" w:cs="Times New Roman"/>
                <w:sz w:val="24"/>
                <w:szCs w:val="24"/>
              </w:rPr>
              <w:t>10</w:t>
            </w:r>
          </w:p>
        </w:tc>
        <w:tc>
          <w:tcPr>
            <w:tcW w:w="2552" w:type="dxa"/>
          </w:tcPr>
          <w:p w:rsidR="005F7AEE" w:rsidRPr="00977077" w:rsidRDefault="005F7AEE" w:rsidP="005F7AEE">
            <w:pPr>
              <w:rPr>
                <w:rFonts w:ascii="Times New Roman" w:hAnsi="Times New Roman" w:cs="Times New Roman"/>
                <w:sz w:val="24"/>
                <w:szCs w:val="24"/>
              </w:rPr>
            </w:pPr>
            <w:r>
              <w:rPr>
                <w:rFonts w:ascii="Times New Roman" w:hAnsi="Times New Roman" w:cs="Times New Roman"/>
                <w:sz w:val="24"/>
                <w:szCs w:val="24"/>
              </w:rPr>
              <w:t xml:space="preserve">Риск осложнений при терапевтических и хирургических вмешательствах </w:t>
            </w:r>
          </w:p>
        </w:tc>
        <w:tc>
          <w:tcPr>
            <w:tcW w:w="7087" w:type="dxa"/>
          </w:tcPr>
          <w:p w:rsidR="005F7AEE" w:rsidRPr="00977077" w:rsidRDefault="005F7AEE" w:rsidP="005F7AEE">
            <w:pPr>
              <w:rPr>
                <w:rFonts w:ascii="Times New Roman" w:hAnsi="Times New Roman" w:cs="Times New Roman"/>
                <w:sz w:val="24"/>
                <w:szCs w:val="24"/>
              </w:rPr>
            </w:pPr>
            <w:r>
              <w:rPr>
                <w:rFonts w:ascii="Times New Roman" w:hAnsi="Times New Roman" w:cs="Times New Roman"/>
                <w:sz w:val="24"/>
                <w:szCs w:val="24"/>
              </w:rPr>
              <w:t>При проведении диагностических и лечебных процедур</w:t>
            </w:r>
          </w:p>
        </w:tc>
      </w:tr>
      <w:tr w:rsidR="005F7AEE" w:rsidTr="00B50103">
        <w:tc>
          <w:tcPr>
            <w:tcW w:w="709" w:type="dxa"/>
          </w:tcPr>
          <w:p w:rsidR="005F7AEE" w:rsidRPr="00977077" w:rsidRDefault="005F7AEE" w:rsidP="005F7AEE">
            <w:pPr>
              <w:rPr>
                <w:rFonts w:ascii="Times New Roman" w:hAnsi="Times New Roman" w:cs="Times New Roman"/>
                <w:sz w:val="24"/>
                <w:szCs w:val="24"/>
              </w:rPr>
            </w:pPr>
            <w:r>
              <w:rPr>
                <w:rFonts w:ascii="Times New Roman" w:hAnsi="Times New Roman" w:cs="Times New Roman"/>
                <w:sz w:val="24"/>
                <w:szCs w:val="24"/>
              </w:rPr>
              <w:t>11</w:t>
            </w:r>
          </w:p>
        </w:tc>
        <w:tc>
          <w:tcPr>
            <w:tcW w:w="2552" w:type="dxa"/>
          </w:tcPr>
          <w:p w:rsidR="005F7AEE" w:rsidRDefault="005F7AEE" w:rsidP="005F7AEE">
            <w:pPr>
              <w:rPr>
                <w:rFonts w:ascii="Times New Roman" w:hAnsi="Times New Roman" w:cs="Times New Roman"/>
                <w:sz w:val="24"/>
                <w:szCs w:val="24"/>
              </w:rPr>
            </w:pPr>
            <w:r>
              <w:rPr>
                <w:rFonts w:ascii="Times New Roman" w:hAnsi="Times New Roman" w:cs="Times New Roman"/>
                <w:sz w:val="24"/>
                <w:szCs w:val="24"/>
              </w:rPr>
              <w:t>Р</w:t>
            </w:r>
            <w:r w:rsidRPr="00977077">
              <w:rPr>
                <w:rFonts w:ascii="Times New Roman" w:hAnsi="Times New Roman" w:cs="Times New Roman"/>
                <w:sz w:val="24"/>
                <w:szCs w:val="24"/>
              </w:rPr>
              <w:t>иск осложнений лекарственной</w:t>
            </w:r>
            <w:r>
              <w:rPr>
                <w:rFonts w:ascii="Times New Roman" w:hAnsi="Times New Roman" w:cs="Times New Roman"/>
                <w:sz w:val="24"/>
                <w:szCs w:val="24"/>
              </w:rPr>
              <w:t xml:space="preserve"> терапии</w:t>
            </w:r>
          </w:p>
        </w:tc>
        <w:tc>
          <w:tcPr>
            <w:tcW w:w="7087" w:type="dxa"/>
          </w:tcPr>
          <w:p w:rsidR="005F7AEE" w:rsidRDefault="005F7AEE" w:rsidP="005F7AEE">
            <w:pPr>
              <w:rPr>
                <w:rFonts w:ascii="Times New Roman" w:hAnsi="Times New Roman" w:cs="Times New Roman"/>
                <w:sz w:val="24"/>
                <w:szCs w:val="24"/>
              </w:rPr>
            </w:pPr>
            <w:r>
              <w:rPr>
                <w:rFonts w:ascii="Times New Roman" w:hAnsi="Times New Roman" w:cs="Times New Roman"/>
                <w:sz w:val="24"/>
                <w:szCs w:val="24"/>
              </w:rPr>
              <w:t>Побочные действия, аллергические реакции</w:t>
            </w:r>
          </w:p>
        </w:tc>
      </w:tr>
      <w:tr w:rsidR="005F7AEE" w:rsidTr="00B50103">
        <w:tc>
          <w:tcPr>
            <w:tcW w:w="709" w:type="dxa"/>
          </w:tcPr>
          <w:p w:rsidR="005F7AEE" w:rsidRPr="00977077" w:rsidRDefault="005F7AEE" w:rsidP="005F7AEE">
            <w:pPr>
              <w:rPr>
                <w:rFonts w:ascii="Times New Roman" w:hAnsi="Times New Roman" w:cs="Times New Roman"/>
                <w:sz w:val="24"/>
                <w:szCs w:val="24"/>
              </w:rPr>
            </w:pPr>
            <w:r>
              <w:rPr>
                <w:rFonts w:ascii="Times New Roman" w:hAnsi="Times New Roman" w:cs="Times New Roman"/>
                <w:sz w:val="24"/>
                <w:szCs w:val="24"/>
              </w:rPr>
              <w:t>12</w:t>
            </w:r>
          </w:p>
        </w:tc>
        <w:tc>
          <w:tcPr>
            <w:tcW w:w="2552" w:type="dxa"/>
          </w:tcPr>
          <w:p w:rsidR="005F7AEE" w:rsidRPr="00977077" w:rsidRDefault="005F7AEE" w:rsidP="005F7AEE">
            <w:pPr>
              <w:rPr>
                <w:rFonts w:ascii="Times New Roman" w:hAnsi="Times New Roman" w:cs="Times New Roman"/>
                <w:sz w:val="24"/>
                <w:szCs w:val="24"/>
              </w:rPr>
            </w:pPr>
            <w:r>
              <w:rPr>
                <w:rFonts w:ascii="Times New Roman" w:hAnsi="Times New Roman" w:cs="Times New Roman"/>
                <w:sz w:val="24"/>
                <w:szCs w:val="24"/>
              </w:rPr>
              <w:t xml:space="preserve">Недостаточная </w:t>
            </w:r>
            <w:proofErr w:type="spellStart"/>
            <w:r>
              <w:rPr>
                <w:rFonts w:ascii="Times New Roman" w:hAnsi="Times New Roman" w:cs="Times New Roman"/>
                <w:sz w:val="24"/>
                <w:szCs w:val="24"/>
              </w:rPr>
              <w:t>самогигиена</w:t>
            </w:r>
            <w:proofErr w:type="spellEnd"/>
          </w:p>
        </w:tc>
        <w:tc>
          <w:tcPr>
            <w:tcW w:w="7087" w:type="dxa"/>
          </w:tcPr>
          <w:p w:rsidR="005F7AEE" w:rsidRPr="00977077" w:rsidRDefault="00457E63" w:rsidP="005F7AEE">
            <w:pPr>
              <w:rPr>
                <w:rFonts w:ascii="Times New Roman" w:hAnsi="Times New Roman" w:cs="Times New Roman"/>
                <w:sz w:val="24"/>
                <w:szCs w:val="24"/>
              </w:rPr>
            </w:pPr>
            <w:r>
              <w:rPr>
                <w:rFonts w:ascii="Times New Roman" w:hAnsi="Times New Roman" w:cs="Times New Roman"/>
                <w:sz w:val="24"/>
                <w:szCs w:val="24"/>
              </w:rPr>
              <w:t>Пациент</w:t>
            </w:r>
          </w:p>
        </w:tc>
      </w:tr>
    </w:tbl>
    <w:p w:rsidR="0089797D" w:rsidRDefault="0089797D" w:rsidP="0089797D">
      <w:pPr>
        <w:ind w:firstLine="400"/>
        <w:jc w:val="center"/>
        <w:rPr>
          <w:b/>
          <w:sz w:val="28"/>
          <w:szCs w:val="28"/>
        </w:rPr>
      </w:pPr>
    </w:p>
    <w:p w:rsidR="00433B52" w:rsidRDefault="00433B52" w:rsidP="0089797D">
      <w:pPr>
        <w:ind w:firstLine="400"/>
        <w:jc w:val="center"/>
        <w:rPr>
          <w:b/>
          <w:sz w:val="28"/>
          <w:szCs w:val="28"/>
        </w:rPr>
      </w:pPr>
    </w:p>
    <w:p w:rsidR="00433B52" w:rsidRDefault="00433B52" w:rsidP="0089797D">
      <w:pPr>
        <w:ind w:firstLine="400"/>
        <w:jc w:val="center"/>
        <w:rPr>
          <w:b/>
          <w:sz w:val="28"/>
          <w:szCs w:val="28"/>
        </w:rPr>
      </w:pPr>
    </w:p>
    <w:p w:rsidR="006563F7" w:rsidRDefault="006563F7" w:rsidP="0089797D">
      <w:pPr>
        <w:ind w:firstLine="400"/>
        <w:jc w:val="center"/>
        <w:rPr>
          <w:b/>
          <w:sz w:val="28"/>
          <w:szCs w:val="28"/>
        </w:rPr>
      </w:pPr>
    </w:p>
    <w:p w:rsidR="00893A1E" w:rsidRDefault="00893A1E" w:rsidP="0089797D">
      <w:pPr>
        <w:ind w:firstLine="400"/>
        <w:jc w:val="center"/>
        <w:rPr>
          <w:b/>
          <w:sz w:val="28"/>
          <w:szCs w:val="28"/>
        </w:rPr>
      </w:pPr>
    </w:p>
    <w:p w:rsidR="00893A1E" w:rsidRDefault="00893A1E" w:rsidP="0089797D">
      <w:pPr>
        <w:ind w:firstLine="400"/>
        <w:jc w:val="center"/>
        <w:rPr>
          <w:b/>
          <w:sz w:val="28"/>
          <w:szCs w:val="28"/>
        </w:rPr>
      </w:pPr>
    </w:p>
    <w:p w:rsidR="00893A1E" w:rsidRDefault="00893A1E" w:rsidP="0089797D">
      <w:pPr>
        <w:ind w:firstLine="400"/>
        <w:jc w:val="center"/>
        <w:rPr>
          <w:b/>
          <w:sz w:val="28"/>
          <w:szCs w:val="28"/>
        </w:rPr>
      </w:pPr>
    </w:p>
    <w:p w:rsidR="00893A1E" w:rsidRDefault="00893A1E" w:rsidP="0089797D">
      <w:pPr>
        <w:ind w:firstLine="400"/>
        <w:jc w:val="center"/>
        <w:rPr>
          <w:b/>
          <w:sz w:val="28"/>
          <w:szCs w:val="28"/>
        </w:rPr>
      </w:pPr>
    </w:p>
    <w:p w:rsidR="00893A1E" w:rsidRDefault="00893A1E" w:rsidP="0089797D">
      <w:pPr>
        <w:ind w:firstLine="400"/>
        <w:jc w:val="center"/>
        <w:rPr>
          <w:b/>
          <w:sz w:val="28"/>
          <w:szCs w:val="28"/>
        </w:rPr>
      </w:pPr>
    </w:p>
    <w:p w:rsidR="00893A1E" w:rsidRDefault="00893A1E" w:rsidP="0089797D">
      <w:pPr>
        <w:ind w:firstLine="400"/>
        <w:jc w:val="center"/>
        <w:rPr>
          <w:b/>
          <w:sz w:val="28"/>
          <w:szCs w:val="28"/>
        </w:rPr>
      </w:pPr>
    </w:p>
    <w:p w:rsidR="00893A1E" w:rsidRDefault="00893A1E" w:rsidP="0089797D">
      <w:pPr>
        <w:ind w:firstLine="400"/>
        <w:jc w:val="center"/>
        <w:rPr>
          <w:b/>
          <w:sz w:val="28"/>
          <w:szCs w:val="28"/>
        </w:rPr>
      </w:pPr>
    </w:p>
    <w:p w:rsidR="00893A1E" w:rsidRDefault="00893A1E" w:rsidP="0089797D">
      <w:pPr>
        <w:ind w:firstLine="400"/>
        <w:jc w:val="center"/>
        <w:rPr>
          <w:b/>
          <w:sz w:val="28"/>
          <w:szCs w:val="28"/>
        </w:rPr>
      </w:pPr>
    </w:p>
    <w:p w:rsidR="00893A1E" w:rsidRDefault="00893A1E" w:rsidP="0089797D">
      <w:pPr>
        <w:ind w:firstLine="400"/>
        <w:jc w:val="center"/>
        <w:rPr>
          <w:b/>
          <w:sz w:val="28"/>
          <w:szCs w:val="28"/>
        </w:rPr>
      </w:pPr>
    </w:p>
    <w:p w:rsidR="00893A1E" w:rsidRDefault="00893A1E" w:rsidP="0089797D">
      <w:pPr>
        <w:ind w:firstLine="400"/>
        <w:jc w:val="center"/>
        <w:rPr>
          <w:b/>
          <w:sz w:val="28"/>
          <w:szCs w:val="28"/>
        </w:rPr>
      </w:pPr>
    </w:p>
    <w:p w:rsidR="00893A1E" w:rsidRDefault="00893A1E" w:rsidP="0089797D">
      <w:pPr>
        <w:ind w:firstLine="400"/>
        <w:jc w:val="center"/>
        <w:rPr>
          <w:b/>
          <w:sz w:val="28"/>
          <w:szCs w:val="28"/>
        </w:rPr>
      </w:pPr>
    </w:p>
    <w:p w:rsidR="006563F7" w:rsidRDefault="006563F7" w:rsidP="0089797D">
      <w:pPr>
        <w:ind w:firstLine="400"/>
        <w:jc w:val="center"/>
        <w:rPr>
          <w:b/>
          <w:sz w:val="28"/>
          <w:szCs w:val="28"/>
        </w:rPr>
      </w:pPr>
    </w:p>
    <w:p w:rsidR="003D4EDB" w:rsidRPr="003D4EDB" w:rsidRDefault="003D4EDB" w:rsidP="003D4EDB">
      <w:pPr>
        <w:spacing w:after="240"/>
        <w:ind w:firstLine="400"/>
        <w:jc w:val="right"/>
        <w:rPr>
          <w:rStyle w:val="s1"/>
          <w:b w:val="0"/>
        </w:rPr>
      </w:pPr>
      <w:r w:rsidRPr="003D4EDB">
        <w:rPr>
          <w:rStyle w:val="s1"/>
          <w:b w:val="0"/>
        </w:rPr>
        <w:t xml:space="preserve">Приложение </w:t>
      </w:r>
      <w:r w:rsidR="00DC0804">
        <w:rPr>
          <w:rStyle w:val="s1"/>
          <w:b w:val="0"/>
        </w:rPr>
        <w:t>6</w:t>
      </w:r>
    </w:p>
    <w:p w:rsidR="00893A1E" w:rsidRDefault="00893A1E" w:rsidP="00893A1E">
      <w:pPr>
        <w:spacing w:after="240"/>
        <w:ind w:firstLine="400"/>
        <w:jc w:val="center"/>
      </w:pPr>
      <w:r>
        <w:rPr>
          <w:rStyle w:val="s1"/>
        </w:rPr>
        <w:t>Оценка подготовленности к рискам</w:t>
      </w:r>
    </w:p>
    <w:tbl>
      <w:tblPr>
        <w:tblW w:w="5000" w:type="pct"/>
        <w:jc w:val="center"/>
        <w:tblCellMar>
          <w:left w:w="0" w:type="dxa"/>
          <w:right w:w="0" w:type="dxa"/>
        </w:tblCellMar>
        <w:tblLook w:val="0000" w:firstRow="0" w:lastRow="0" w:firstColumn="0" w:lastColumn="0" w:noHBand="0" w:noVBand="0"/>
      </w:tblPr>
      <w:tblGrid>
        <w:gridCol w:w="3342"/>
        <w:gridCol w:w="1620"/>
        <w:gridCol w:w="2004"/>
        <w:gridCol w:w="1616"/>
        <w:gridCol w:w="1748"/>
      </w:tblGrid>
      <w:tr w:rsidR="00893A1E" w:rsidTr="00C44DCA">
        <w:trPr>
          <w:jc w:val="center"/>
        </w:trPr>
        <w:tc>
          <w:tcPr>
            <w:tcW w:w="161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893A1E" w:rsidRDefault="00893A1E" w:rsidP="00C44DCA">
            <w:pPr>
              <w:jc w:val="center"/>
            </w:pPr>
            <w:r>
              <w:rPr>
                <w:b/>
                <w:bCs/>
              </w:rPr>
              <w:br/>
            </w:r>
            <w:r>
              <w:rPr>
                <w:rStyle w:val="s1"/>
              </w:rPr>
              <w:t>Вид чрезвычайного события / инцидента / медицинской ошибки</w:t>
            </w:r>
          </w:p>
        </w:tc>
        <w:tc>
          <w:tcPr>
            <w:tcW w:w="78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893A1E" w:rsidRDefault="00893A1E" w:rsidP="00C44DCA">
            <w:pPr>
              <w:jc w:val="center"/>
            </w:pPr>
            <w:r>
              <w:rPr>
                <w:rStyle w:val="s1"/>
              </w:rPr>
              <w:t>Вероятность события</w:t>
            </w:r>
            <w:r>
              <w:rPr>
                <w:b/>
                <w:bCs/>
              </w:rPr>
              <w:br/>
            </w:r>
            <w:r>
              <w:rPr>
                <w:b/>
                <w:bCs/>
              </w:rPr>
              <w:br/>
            </w:r>
            <w:r>
              <w:rPr>
                <w:rStyle w:val="s1"/>
              </w:rPr>
              <w:t>0 = отсутствует</w:t>
            </w:r>
            <w:r>
              <w:rPr>
                <w:b/>
                <w:bCs/>
              </w:rPr>
              <w:br/>
            </w:r>
            <w:r>
              <w:rPr>
                <w:rStyle w:val="s1"/>
              </w:rPr>
              <w:t>1 = низкая</w:t>
            </w:r>
            <w:r>
              <w:rPr>
                <w:b/>
                <w:bCs/>
              </w:rPr>
              <w:br/>
            </w:r>
            <w:r>
              <w:rPr>
                <w:rStyle w:val="s1"/>
              </w:rPr>
              <w:t>2 = средняя</w:t>
            </w:r>
            <w:r>
              <w:rPr>
                <w:b/>
                <w:bCs/>
              </w:rPr>
              <w:br/>
            </w:r>
            <w:r>
              <w:rPr>
                <w:rStyle w:val="s1"/>
              </w:rPr>
              <w:t>3 = высокая</w:t>
            </w:r>
          </w:p>
        </w:tc>
        <w:tc>
          <w:tcPr>
            <w:tcW w:w="970"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893A1E" w:rsidRDefault="00893A1E" w:rsidP="00C44DCA">
            <w:pPr>
              <w:jc w:val="center"/>
            </w:pPr>
            <w:r>
              <w:rPr>
                <w:rStyle w:val="s1"/>
              </w:rPr>
              <w:t>Последствия события</w:t>
            </w:r>
            <w:r>
              <w:rPr>
                <w:b/>
                <w:bCs/>
              </w:rPr>
              <w:br/>
            </w:r>
            <w:r>
              <w:rPr>
                <w:b/>
                <w:bCs/>
              </w:rPr>
              <w:br/>
            </w:r>
            <w:r>
              <w:rPr>
                <w:rStyle w:val="s1"/>
              </w:rPr>
              <w:t>0 = отсутствует</w:t>
            </w:r>
            <w:r>
              <w:rPr>
                <w:b/>
                <w:bCs/>
              </w:rPr>
              <w:br/>
            </w:r>
            <w:r>
              <w:rPr>
                <w:rStyle w:val="s1"/>
              </w:rPr>
              <w:t>1 = разрушительно</w:t>
            </w:r>
            <w:r>
              <w:rPr>
                <w:b/>
                <w:bCs/>
              </w:rPr>
              <w:br/>
            </w:r>
            <w:r>
              <w:rPr>
                <w:rStyle w:val="s1"/>
              </w:rPr>
              <w:t xml:space="preserve">2 = угроза здоровью </w:t>
            </w:r>
            <w:r>
              <w:rPr>
                <w:b/>
                <w:bCs/>
              </w:rPr>
              <w:br/>
            </w:r>
            <w:r>
              <w:rPr>
                <w:rStyle w:val="s1"/>
              </w:rPr>
              <w:t>и безопасности</w:t>
            </w:r>
            <w:r>
              <w:rPr>
                <w:b/>
                <w:bCs/>
              </w:rPr>
              <w:br/>
            </w:r>
            <w:r>
              <w:rPr>
                <w:rStyle w:val="s1"/>
              </w:rPr>
              <w:t>3 = угроза жизни</w:t>
            </w:r>
          </w:p>
        </w:tc>
        <w:tc>
          <w:tcPr>
            <w:tcW w:w="782"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893A1E" w:rsidRDefault="00893A1E" w:rsidP="00C44DCA">
            <w:pPr>
              <w:jc w:val="center"/>
            </w:pPr>
            <w:r>
              <w:rPr>
                <w:rStyle w:val="s1"/>
              </w:rPr>
              <w:t>Готовность МО</w:t>
            </w:r>
            <w:r>
              <w:rPr>
                <w:b/>
                <w:bCs/>
              </w:rPr>
              <w:br/>
            </w:r>
            <w:r>
              <w:rPr>
                <w:b/>
                <w:bCs/>
              </w:rPr>
              <w:br/>
            </w:r>
            <w:r>
              <w:rPr>
                <w:rStyle w:val="s1"/>
              </w:rPr>
              <w:t xml:space="preserve">0 = хорошая </w:t>
            </w:r>
            <w:r>
              <w:rPr>
                <w:b/>
                <w:bCs/>
              </w:rPr>
              <w:br/>
            </w:r>
            <w:r>
              <w:rPr>
                <w:rStyle w:val="s1"/>
              </w:rPr>
              <w:t>1 = средняя</w:t>
            </w:r>
            <w:r>
              <w:rPr>
                <w:b/>
                <w:bCs/>
              </w:rPr>
              <w:br/>
            </w:r>
            <w:r>
              <w:rPr>
                <w:rStyle w:val="s1"/>
              </w:rPr>
              <w:t>2 = плохая</w:t>
            </w:r>
            <w:r>
              <w:rPr>
                <w:b/>
                <w:bCs/>
              </w:rPr>
              <w:br/>
            </w:r>
            <w:r>
              <w:rPr>
                <w:rStyle w:val="s1"/>
              </w:rPr>
              <w:t>3 = отсутствует</w:t>
            </w:r>
          </w:p>
        </w:tc>
        <w:tc>
          <w:tcPr>
            <w:tcW w:w="847"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893A1E" w:rsidRDefault="00893A1E" w:rsidP="00DC0804">
            <w:pPr>
              <w:jc w:val="center"/>
            </w:pPr>
            <w:r>
              <w:rPr>
                <w:rStyle w:val="s1"/>
              </w:rPr>
              <w:t>ОБЩИЙ БАЛЛ</w:t>
            </w:r>
            <w:r>
              <w:rPr>
                <w:b/>
                <w:bCs/>
              </w:rPr>
              <w:br/>
            </w:r>
            <w:r>
              <w:rPr>
                <w:rStyle w:val="s1"/>
              </w:rPr>
              <w:t>6-9: требуется письменный план действий</w:t>
            </w:r>
            <w:r>
              <w:rPr>
                <w:b/>
                <w:bCs/>
              </w:rPr>
              <w:br/>
            </w:r>
            <w:r>
              <w:rPr>
                <w:rStyle w:val="s1"/>
              </w:rPr>
              <w:t>4-5: желательно иметь план действий</w:t>
            </w:r>
            <w:r>
              <w:rPr>
                <w:b/>
                <w:bCs/>
              </w:rPr>
              <w:br/>
            </w:r>
            <w:r>
              <w:rPr>
                <w:rStyle w:val="s1"/>
              </w:rPr>
              <w:t>=&lt;4: документ не требуется</w:t>
            </w:r>
          </w:p>
        </w:tc>
      </w:tr>
      <w:tr w:rsidR="00893A1E" w:rsidTr="00C44DCA">
        <w:trPr>
          <w:jc w:val="center"/>
        </w:trPr>
        <w:tc>
          <w:tcPr>
            <w:tcW w:w="1618"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893A1E" w:rsidRDefault="00893A1E" w:rsidP="00C44DCA">
            <w:pPr>
              <w:ind w:firstLine="400"/>
              <w:jc w:val="both"/>
            </w:pPr>
            <w:r>
              <w:rPr>
                <w:rStyle w:val="s0"/>
              </w:rPr>
              <w:t> </w:t>
            </w:r>
          </w:p>
          <w:p w:rsidR="00893A1E" w:rsidRDefault="00893A1E" w:rsidP="00C44DCA">
            <w:pPr>
              <w:ind w:firstLine="400"/>
              <w:jc w:val="both"/>
            </w:pPr>
            <w:r>
              <w:rPr>
                <w:rStyle w:val="s0"/>
              </w:rPr>
              <w:t> </w:t>
            </w:r>
          </w:p>
          <w:p w:rsidR="00893A1E" w:rsidRDefault="00893A1E" w:rsidP="00C44DCA">
            <w:pPr>
              <w:ind w:firstLine="400"/>
              <w:jc w:val="both"/>
            </w:pPr>
            <w:r>
              <w:rPr>
                <w:rStyle w:val="s0"/>
              </w:rPr>
              <w:t> </w:t>
            </w:r>
          </w:p>
        </w:tc>
        <w:tc>
          <w:tcPr>
            <w:tcW w:w="784" w:type="pct"/>
            <w:tcBorders>
              <w:top w:val="nil"/>
              <w:left w:val="nil"/>
              <w:bottom w:val="single" w:sz="8" w:space="0" w:color="auto"/>
              <w:right w:val="single" w:sz="8" w:space="0" w:color="auto"/>
            </w:tcBorders>
            <w:tcMar>
              <w:top w:w="0" w:type="dxa"/>
              <w:left w:w="108" w:type="dxa"/>
              <w:bottom w:w="0" w:type="dxa"/>
              <w:right w:w="108" w:type="dxa"/>
            </w:tcMar>
          </w:tcPr>
          <w:p w:rsidR="00893A1E" w:rsidRDefault="00893A1E" w:rsidP="00C44DCA">
            <w:pPr>
              <w:ind w:firstLine="400"/>
              <w:jc w:val="both"/>
            </w:pPr>
            <w:r>
              <w:rPr>
                <w:rStyle w:val="s0"/>
              </w:rPr>
              <w:t> </w:t>
            </w:r>
          </w:p>
        </w:tc>
        <w:tc>
          <w:tcPr>
            <w:tcW w:w="970" w:type="pct"/>
            <w:tcBorders>
              <w:top w:val="nil"/>
              <w:left w:val="nil"/>
              <w:bottom w:val="single" w:sz="8" w:space="0" w:color="auto"/>
              <w:right w:val="single" w:sz="8" w:space="0" w:color="auto"/>
            </w:tcBorders>
            <w:tcMar>
              <w:top w:w="0" w:type="dxa"/>
              <w:left w:w="108" w:type="dxa"/>
              <w:bottom w:w="0" w:type="dxa"/>
              <w:right w:w="108" w:type="dxa"/>
            </w:tcMar>
          </w:tcPr>
          <w:p w:rsidR="00893A1E" w:rsidRDefault="00893A1E" w:rsidP="00C44DCA">
            <w:pPr>
              <w:ind w:firstLine="400"/>
              <w:jc w:val="both"/>
            </w:pPr>
            <w:r>
              <w:rPr>
                <w:rStyle w:val="s0"/>
              </w:rPr>
              <w:t> </w:t>
            </w:r>
          </w:p>
        </w:tc>
        <w:tc>
          <w:tcPr>
            <w:tcW w:w="782" w:type="pct"/>
            <w:tcBorders>
              <w:top w:val="nil"/>
              <w:left w:val="nil"/>
              <w:bottom w:val="single" w:sz="8" w:space="0" w:color="auto"/>
              <w:right w:val="single" w:sz="8" w:space="0" w:color="auto"/>
            </w:tcBorders>
            <w:tcMar>
              <w:top w:w="0" w:type="dxa"/>
              <w:left w:w="108" w:type="dxa"/>
              <w:bottom w:w="0" w:type="dxa"/>
              <w:right w:w="108" w:type="dxa"/>
            </w:tcMar>
          </w:tcPr>
          <w:p w:rsidR="00893A1E" w:rsidRDefault="00893A1E" w:rsidP="00C44DCA">
            <w:pPr>
              <w:ind w:firstLine="400"/>
              <w:jc w:val="both"/>
            </w:pPr>
            <w:r>
              <w:rPr>
                <w:rStyle w:val="s0"/>
              </w:rPr>
              <w:t> </w:t>
            </w:r>
          </w:p>
        </w:tc>
        <w:tc>
          <w:tcPr>
            <w:tcW w:w="847" w:type="pct"/>
            <w:tcBorders>
              <w:top w:val="nil"/>
              <w:left w:val="nil"/>
              <w:bottom w:val="single" w:sz="8" w:space="0" w:color="auto"/>
              <w:right w:val="single" w:sz="8" w:space="0" w:color="auto"/>
            </w:tcBorders>
            <w:tcMar>
              <w:top w:w="0" w:type="dxa"/>
              <w:left w:w="108" w:type="dxa"/>
              <w:bottom w:w="0" w:type="dxa"/>
              <w:right w:w="108" w:type="dxa"/>
            </w:tcMar>
          </w:tcPr>
          <w:p w:rsidR="00893A1E" w:rsidRDefault="00893A1E" w:rsidP="00C44DCA">
            <w:pPr>
              <w:ind w:firstLine="400"/>
              <w:jc w:val="both"/>
            </w:pPr>
            <w:r>
              <w:rPr>
                <w:rStyle w:val="s0"/>
              </w:rPr>
              <w:t> </w:t>
            </w:r>
          </w:p>
        </w:tc>
      </w:tr>
      <w:tr w:rsidR="00893A1E" w:rsidTr="00C44DCA">
        <w:trPr>
          <w:jc w:val="center"/>
        </w:trPr>
        <w:tc>
          <w:tcPr>
            <w:tcW w:w="1618"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893A1E" w:rsidRDefault="00893A1E" w:rsidP="00C44DCA">
            <w:pPr>
              <w:ind w:firstLine="400"/>
              <w:jc w:val="both"/>
            </w:pPr>
            <w:r>
              <w:rPr>
                <w:rStyle w:val="s0"/>
              </w:rPr>
              <w:t> </w:t>
            </w:r>
          </w:p>
          <w:p w:rsidR="00893A1E" w:rsidRDefault="00893A1E" w:rsidP="00C44DCA">
            <w:pPr>
              <w:ind w:firstLine="400"/>
              <w:jc w:val="both"/>
            </w:pPr>
            <w:r>
              <w:rPr>
                <w:rStyle w:val="s0"/>
              </w:rPr>
              <w:t> </w:t>
            </w:r>
          </w:p>
        </w:tc>
        <w:tc>
          <w:tcPr>
            <w:tcW w:w="784" w:type="pct"/>
            <w:tcBorders>
              <w:top w:val="nil"/>
              <w:left w:val="nil"/>
              <w:bottom w:val="single" w:sz="8" w:space="0" w:color="auto"/>
              <w:right w:val="single" w:sz="8" w:space="0" w:color="auto"/>
            </w:tcBorders>
            <w:tcMar>
              <w:top w:w="0" w:type="dxa"/>
              <w:left w:w="108" w:type="dxa"/>
              <w:bottom w:w="0" w:type="dxa"/>
              <w:right w:w="108" w:type="dxa"/>
            </w:tcMar>
          </w:tcPr>
          <w:p w:rsidR="00893A1E" w:rsidRDefault="00893A1E" w:rsidP="00C44DCA">
            <w:pPr>
              <w:ind w:firstLine="400"/>
              <w:jc w:val="both"/>
            </w:pPr>
            <w:r>
              <w:rPr>
                <w:rStyle w:val="s0"/>
              </w:rPr>
              <w:t> </w:t>
            </w:r>
          </w:p>
        </w:tc>
        <w:tc>
          <w:tcPr>
            <w:tcW w:w="970" w:type="pct"/>
            <w:tcBorders>
              <w:top w:val="nil"/>
              <w:left w:val="nil"/>
              <w:bottom w:val="single" w:sz="8" w:space="0" w:color="auto"/>
              <w:right w:val="single" w:sz="8" w:space="0" w:color="auto"/>
            </w:tcBorders>
            <w:tcMar>
              <w:top w:w="0" w:type="dxa"/>
              <w:left w:w="108" w:type="dxa"/>
              <w:bottom w:w="0" w:type="dxa"/>
              <w:right w:w="108" w:type="dxa"/>
            </w:tcMar>
          </w:tcPr>
          <w:p w:rsidR="00893A1E" w:rsidRDefault="00893A1E" w:rsidP="00C44DCA">
            <w:pPr>
              <w:ind w:firstLine="400"/>
              <w:jc w:val="both"/>
            </w:pPr>
            <w:r>
              <w:rPr>
                <w:rStyle w:val="s0"/>
              </w:rPr>
              <w:t> </w:t>
            </w:r>
          </w:p>
        </w:tc>
        <w:tc>
          <w:tcPr>
            <w:tcW w:w="782" w:type="pct"/>
            <w:tcBorders>
              <w:top w:val="nil"/>
              <w:left w:val="nil"/>
              <w:bottom w:val="single" w:sz="8" w:space="0" w:color="auto"/>
              <w:right w:val="single" w:sz="8" w:space="0" w:color="auto"/>
            </w:tcBorders>
            <w:tcMar>
              <w:top w:w="0" w:type="dxa"/>
              <w:left w:w="108" w:type="dxa"/>
              <w:bottom w:w="0" w:type="dxa"/>
              <w:right w:w="108" w:type="dxa"/>
            </w:tcMar>
          </w:tcPr>
          <w:p w:rsidR="00893A1E" w:rsidRDefault="00893A1E" w:rsidP="00C44DCA">
            <w:pPr>
              <w:ind w:firstLine="400"/>
              <w:jc w:val="both"/>
            </w:pPr>
            <w:r>
              <w:rPr>
                <w:rStyle w:val="s0"/>
              </w:rPr>
              <w:t> </w:t>
            </w:r>
          </w:p>
        </w:tc>
        <w:tc>
          <w:tcPr>
            <w:tcW w:w="847" w:type="pct"/>
            <w:tcBorders>
              <w:top w:val="nil"/>
              <w:left w:val="nil"/>
              <w:bottom w:val="single" w:sz="8" w:space="0" w:color="auto"/>
              <w:right w:val="single" w:sz="8" w:space="0" w:color="auto"/>
            </w:tcBorders>
            <w:tcMar>
              <w:top w:w="0" w:type="dxa"/>
              <w:left w:w="108" w:type="dxa"/>
              <w:bottom w:w="0" w:type="dxa"/>
              <w:right w:w="108" w:type="dxa"/>
            </w:tcMar>
          </w:tcPr>
          <w:p w:rsidR="00893A1E" w:rsidRDefault="00893A1E" w:rsidP="00C44DCA">
            <w:pPr>
              <w:ind w:firstLine="400"/>
              <w:jc w:val="both"/>
            </w:pPr>
            <w:r>
              <w:rPr>
                <w:rStyle w:val="s0"/>
              </w:rPr>
              <w:t> </w:t>
            </w:r>
          </w:p>
        </w:tc>
      </w:tr>
      <w:tr w:rsidR="00893A1E" w:rsidTr="00C44DCA">
        <w:trPr>
          <w:jc w:val="center"/>
        </w:trPr>
        <w:tc>
          <w:tcPr>
            <w:tcW w:w="1618"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893A1E" w:rsidRDefault="00893A1E" w:rsidP="00C44DCA">
            <w:pPr>
              <w:ind w:firstLine="400"/>
              <w:jc w:val="both"/>
            </w:pPr>
            <w:r>
              <w:rPr>
                <w:rStyle w:val="s0"/>
              </w:rPr>
              <w:t> </w:t>
            </w:r>
          </w:p>
          <w:p w:rsidR="00893A1E" w:rsidRDefault="00893A1E" w:rsidP="00C44DCA">
            <w:pPr>
              <w:ind w:firstLine="400"/>
              <w:jc w:val="both"/>
            </w:pPr>
            <w:r>
              <w:rPr>
                <w:rStyle w:val="s0"/>
              </w:rPr>
              <w:t> </w:t>
            </w:r>
          </w:p>
          <w:p w:rsidR="00893A1E" w:rsidRDefault="00893A1E" w:rsidP="00C44DCA">
            <w:pPr>
              <w:ind w:firstLine="400"/>
              <w:jc w:val="both"/>
            </w:pPr>
            <w:r>
              <w:rPr>
                <w:rStyle w:val="s0"/>
              </w:rPr>
              <w:t> </w:t>
            </w:r>
          </w:p>
        </w:tc>
        <w:tc>
          <w:tcPr>
            <w:tcW w:w="784" w:type="pct"/>
            <w:tcBorders>
              <w:top w:val="nil"/>
              <w:left w:val="nil"/>
              <w:bottom w:val="single" w:sz="8" w:space="0" w:color="auto"/>
              <w:right w:val="single" w:sz="8" w:space="0" w:color="auto"/>
            </w:tcBorders>
            <w:tcMar>
              <w:top w:w="0" w:type="dxa"/>
              <w:left w:w="108" w:type="dxa"/>
              <w:bottom w:w="0" w:type="dxa"/>
              <w:right w:w="108" w:type="dxa"/>
            </w:tcMar>
          </w:tcPr>
          <w:p w:rsidR="00893A1E" w:rsidRDefault="00893A1E" w:rsidP="00C44DCA">
            <w:pPr>
              <w:ind w:firstLine="400"/>
              <w:jc w:val="both"/>
            </w:pPr>
            <w:r>
              <w:rPr>
                <w:rStyle w:val="s0"/>
              </w:rPr>
              <w:t> </w:t>
            </w:r>
          </w:p>
        </w:tc>
        <w:tc>
          <w:tcPr>
            <w:tcW w:w="970" w:type="pct"/>
            <w:tcBorders>
              <w:top w:val="nil"/>
              <w:left w:val="nil"/>
              <w:bottom w:val="single" w:sz="8" w:space="0" w:color="auto"/>
              <w:right w:val="single" w:sz="8" w:space="0" w:color="auto"/>
            </w:tcBorders>
            <w:tcMar>
              <w:top w:w="0" w:type="dxa"/>
              <w:left w:w="108" w:type="dxa"/>
              <w:bottom w:w="0" w:type="dxa"/>
              <w:right w:w="108" w:type="dxa"/>
            </w:tcMar>
          </w:tcPr>
          <w:p w:rsidR="00893A1E" w:rsidRDefault="00893A1E" w:rsidP="00C44DCA">
            <w:pPr>
              <w:ind w:firstLine="400"/>
              <w:jc w:val="both"/>
            </w:pPr>
            <w:r>
              <w:rPr>
                <w:rStyle w:val="s0"/>
              </w:rPr>
              <w:t> </w:t>
            </w:r>
          </w:p>
        </w:tc>
        <w:tc>
          <w:tcPr>
            <w:tcW w:w="782" w:type="pct"/>
            <w:tcBorders>
              <w:top w:val="nil"/>
              <w:left w:val="nil"/>
              <w:bottom w:val="single" w:sz="8" w:space="0" w:color="auto"/>
              <w:right w:val="single" w:sz="8" w:space="0" w:color="auto"/>
            </w:tcBorders>
            <w:tcMar>
              <w:top w:w="0" w:type="dxa"/>
              <w:left w:w="108" w:type="dxa"/>
              <w:bottom w:w="0" w:type="dxa"/>
              <w:right w:w="108" w:type="dxa"/>
            </w:tcMar>
          </w:tcPr>
          <w:p w:rsidR="00893A1E" w:rsidRDefault="00893A1E" w:rsidP="00C44DCA">
            <w:pPr>
              <w:ind w:firstLine="400"/>
              <w:jc w:val="both"/>
            </w:pPr>
            <w:r>
              <w:rPr>
                <w:rStyle w:val="s0"/>
              </w:rPr>
              <w:t> </w:t>
            </w:r>
          </w:p>
        </w:tc>
        <w:tc>
          <w:tcPr>
            <w:tcW w:w="847" w:type="pct"/>
            <w:tcBorders>
              <w:top w:val="nil"/>
              <w:left w:val="nil"/>
              <w:bottom w:val="single" w:sz="8" w:space="0" w:color="auto"/>
              <w:right w:val="single" w:sz="8" w:space="0" w:color="auto"/>
            </w:tcBorders>
            <w:tcMar>
              <w:top w:w="0" w:type="dxa"/>
              <w:left w:w="108" w:type="dxa"/>
              <w:bottom w:w="0" w:type="dxa"/>
              <w:right w:w="108" w:type="dxa"/>
            </w:tcMar>
          </w:tcPr>
          <w:p w:rsidR="00893A1E" w:rsidRDefault="00893A1E" w:rsidP="00C44DCA">
            <w:pPr>
              <w:ind w:firstLine="400"/>
              <w:jc w:val="both"/>
            </w:pPr>
            <w:r>
              <w:rPr>
                <w:rStyle w:val="s0"/>
              </w:rPr>
              <w:t> </w:t>
            </w:r>
          </w:p>
        </w:tc>
      </w:tr>
    </w:tbl>
    <w:p w:rsidR="00893A1E" w:rsidRDefault="00893A1E" w:rsidP="00893A1E">
      <w:pPr>
        <w:ind w:firstLine="400"/>
        <w:jc w:val="both"/>
      </w:pPr>
      <w:r>
        <w:rPr>
          <w:rStyle w:val="s0"/>
        </w:rPr>
        <w:t xml:space="preserve">Эта форма - инструмент периодической оценки рисков. Критерий 5.1 стандартов аккредитации требует, чтобы риски оценивались </w:t>
      </w:r>
      <w:proofErr w:type="spellStart"/>
      <w:r>
        <w:rPr>
          <w:rStyle w:val="s0"/>
        </w:rPr>
        <w:t>проактивно</w:t>
      </w:r>
      <w:proofErr w:type="spellEnd"/>
      <w:r>
        <w:rPr>
          <w:rStyle w:val="s0"/>
        </w:rPr>
        <w:t xml:space="preserve"> (заранее, профилактически), используя признанные методики, как данная таблица (Оценка подготовленности к рискам). Не реже чем раз в год требуется выполнять мероприятия по устранению рисков согласно результатам оценки рисков.</w:t>
      </w:r>
    </w:p>
    <w:p w:rsidR="00C44DCA" w:rsidRDefault="00C44DCA" w:rsidP="00C44DCA">
      <w:pPr>
        <w:shd w:val="clear" w:color="auto" w:fill="FFFFFF"/>
        <w:jc w:val="center"/>
        <w:textAlignment w:val="baseline"/>
        <w:rPr>
          <w:b/>
          <w:bCs/>
          <w:szCs w:val="24"/>
        </w:rPr>
      </w:pPr>
    </w:p>
    <w:p w:rsidR="00C44DCA" w:rsidRDefault="00C44DCA" w:rsidP="00C44DCA">
      <w:pPr>
        <w:shd w:val="clear" w:color="auto" w:fill="FFFFFF"/>
        <w:jc w:val="center"/>
        <w:textAlignment w:val="baseline"/>
        <w:rPr>
          <w:b/>
          <w:bCs/>
          <w:szCs w:val="24"/>
        </w:rPr>
      </w:pPr>
    </w:p>
    <w:p w:rsidR="00C44DCA" w:rsidRDefault="00C44DCA" w:rsidP="00C44DCA">
      <w:pPr>
        <w:shd w:val="clear" w:color="auto" w:fill="FFFFFF"/>
        <w:jc w:val="center"/>
        <w:textAlignment w:val="baseline"/>
        <w:rPr>
          <w:b/>
          <w:bCs/>
          <w:szCs w:val="24"/>
        </w:rPr>
      </w:pPr>
    </w:p>
    <w:p w:rsidR="00C44DCA" w:rsidRDefault="00C44DCA" w:rsidP="00C44DCA">
      <w:pPr>
        <w:shd w:val="clear" w:color="auto" w:fill="FFFFFF"/>
        <w:jc w:val="center"/>
        <w:textAlignment w:val="baseline"/>
        <w:rPr>
          <w:b/>
          <w:bCs/>
          <w:szCs w:val="24"/>
        </w:rPr>
      </w:pPr>
    </w:p>
    <w:p w:rsidR="00C44DCA" w:rsidRDefault="00C44DCA" w:rsidP="00C44DCA">
      <w:pPr>
        <w:shd w:val="clear" w:color="auto" w:fill="FFFFFF"/>
        <w:jc w:val="center"/>
        <w:textAlignment w:val="baseline"/>
        <w:rPr>
          <w:b/>
          <w:bCs/>
          <w:szCs w:val="24"/>
        </w:rPr>
      </w:pPr>
    </w:p>
    <w:p w:rsidR="00C44DCA" w:rsidRDefault="00C44DCA" w:rsidP="00C44DCA">
      <w:pPr>
        <w:shd w:val="clear" w:color="auto" w:fill="FFFFFF"/>
        <w:jc w:val="center"/>
        <w:textAlignment w:val="baseline"/>
        <w:rPr>
          <w:b/>
          <w:bCs/>
          <w:szCs w:val="24"/>
        </w:rPr>
      </w:pPr>
    </w:p>
    <w:p w:rsidR="00C44DCA" w:rsidRDefault="00C44DCA" w:rsidP="00C44DCA">
      <w:pPr>
        <w:shd w:val="clear" w:color="auto" w:fill="FFFFFF"/>
        <w:jc w:val="center"/>
        <w:textAlignment w:val="baseline"/>
        <w:rPr>
          <w:b/>
          <w:bCs/>
          <w:szCs w:val="24"/>
        </w:rPr>
      </w:pPr>
    </w:p>
    <w:p w:rsidR="00C44DCA" w:rsidRDefault="00C44DCA" w:rsidP="00C44DCA">
      <w:pPr>
        <w:shd w:val="clear" w:color="auto" w:fill="FFFFFF"/>
        <w:jc w:val="center"/>
        <w:textAlignment w:val="baseline"/>
        <w:rPr>
          <w:b/>
          <w:bCs/>
          <w:szCs w:val="24"/>
        </w:rPr>
      </w:pPr>
    </w:p>
    <w:p w:rsidR="00C44DCA" w:rsidRDefault="00C44DCA" w:rsidP="00C44DCA">
      <w:pPr>
        <w:shd w:val="clear" w:color="auto" w:fill="FFFFFF"/>
        <w:jc w:val="center"/>
        <w:textAlignment w:val="baseline"/>
        <w:rPr>
          <w:b/>
          <w:bCs/>
          <w:szCs w:val="24"/>
        </w:rPr>
      </w:pPr>
    </w:p>
    <w:p w:rsidR="00C44DCA" w:rsidRDefault="00C44DCA" w:rsidP="00C44DCA">
      <w:pPr>
        <w:shd w:val="clear" w:color="auto" w:fill="FFFFFF"/>
        <w:jc w:val="center"/>
        <w:textAlignment w:val="baseline"/>
        <w:rPr>
          <w:b/>
          <w:bCs/>
          <w:szCs w:val="24"/>
        </w:rPr>
      </w:pPr>
    </w:p>
    <w:p w:rsidR="00C44DCA" w:rsidRDefault="00C44DCA" w:rsidP="00C44DCA">
      <w:pPr>
        <w:shd w:val="clear" w:color="auto" w:fill="FFFFFF"/>
        <w:jc w:val="center"/>
        <w:textAlignment w:val="baseline"/>
        <w:rPr>
          <w:b/>
          <w:bCs/>
          <w:szCs w:val="24"/>
        </w:rPr>
      </w:pPr>
    </w:p>
    <w:p w:rsidR="00C44DCA" w:rsidRDefault="00C44DCA" w:rsidP="00C44DCA">
      <w:pPr>
        <w:shd w:val="clear" w:color="auto" w:fill="FFFFFF"/>
        <w:jc w:val="center"/>
        <w:textAlignment w:val="baseline"/>
        <w:rPr>
          <w:b/>
          <w:bCs/>
          <w:szCs w:val="24"/>
        </w:rPr>
      </w:pPr>
    </w:p>
    <w:p w:rsidR="00C44DCA" w:rsidRDefault="00C44DCA" w:rsidP="00C44DCA">
      <w:pPr>
        <w:shd w:val="clear" w:color="auto" w:fill="FFFFFF"/>
        <w:jc w:val="center"/>
        <w:textAlignment w:val="baseline"/>
        <w:rPr>
          <w:b/>
          <w:bCs/>
          <w:szCs w:val="24"/>
        </w:rPr>
      </w:pPr>
    </w:p>
    <w:p w:rsidR="00C44DCA" w:rsidRDefault="00C44DCA" w:rsidP="00C44DCA">
      <w:pPr>
        <w:shd w:val="clear" w:color="auto" w:fill="FFFFFF"/>
        <w:jc w:val="center"/>
        <w:textAlignment w:val="baseline"/>
        <w:rPr>
          <w:b/>
          <w:bCs/>
          <w:szCs w:val="24"/>
        </w:rPr>
      </w:pPr>
    </w:p>
    <w:p w:rsidR="00C44DCA" w:rsidRDefault="00C44DCA" w:rsidP="00C44DCA">
      <w:pPr>
        <w:shd w:val="clear" w:color="auto" w:fill="FFFFFF"/>
        <w:jc w:val="center"/>
        <w:textAlignment w:val="baseline"/>
        <w:rPr>
          <w:b/>
          <w:bCs/>
          <w:szCs w:val="24"/>
        </w:rPr>
      </w:pPr>
    </w:p>
    <w:p w:rsidR="00C44DCA" w:rsidRDefault="00C44DCA" w:rsidP="00C44DCA">
      <w:pPr>
        <w:shd w:val="clear" w:color="auto" w:fill="FFFFFF"/>
        <w:jc w:val="center"/>
        <w:textAlignment w:val="baseline"/>
        <w:rPr>
          <w:b/>
          <w:bCs/>
          <w:szCs w:val="24"/>
        </w:rPr>
      </w:pPr>
    </w:p>
    <w:p w:rsidR="00C44DCA" w:rsidRDefault="00C44DCA" w:rsidP="00C44DCA">
      <w:pPr>
        <w:shd w:val="clear" w:color="auto" w:fill="FFFFFF"/>
        <w:jc w:val="center"/>
        <w:textAlignment w:val="baseline"/>
        <w:rPr>
          <w:b/>
          <w:bCs/>
          <w:szCs w:val="24"/>
        </w:rPr>
      </w:pPr>
    </w:p>
    <w:p w:rsidR="00C44DCA" w:rsidRDefault="00C44DCA" w:rsidP="00C44DCA">
      <w:pPr>
        <w:shd w:val="clear" w:color="auto" w:fill="FFFFFF"/>
        <w:jc w:val="center"/>
        <w:textAlignment w:val="baseline"/>
        <w:rPr>
          <w:b/>
          <w:bCs/>
          <w:szCs w:val="24"/>
        </w:rPr>
      </w:pPr>
    </w:p>
    <w:p w:rsidR="00C44DCA" w:rsidRDefault="00C44DCA" w:rsidP="00C44DCA">
      <w:pPr>
        <w:shd w:val="clear" w:color="auto" w:fill="FFFFFF"/>
        <w:jc w:val="center"/>
        <w:textAlignment w:val="baseline"/>
        <w:rPr>
          <w:b/>
          <w:bCs/>
          <w:szCs w:val="24"/>
        </w:rPr>
      </w:pPr>
    </w:p>
    <w:p w:rsidR="00C44DCA" w:rsidRDefault="00C44DCA" w:rsidP="00C44DCA">
      <w:pPr>
        <w:shd w:val="clear" w:color="auto" w:fill="FFFFFF"/>
        <w:jc w:val="center"/>
        <w:textAlignment w:val="baseline"/>
        <w:rPr>
          <w:b/>
          <w:bCs/>
          <w:szCs w:val="24"/>
        </w:rPr>
      </w:pPr>
    </w:p>
    <w:p w:rsidR="003D4EDB" w:rsidRPr="00375790" w:rsidRDefault="003D4EDB" w:rsidP="003D4EDB">
      <w:pPr>
        <w:shd w:val="clear" w:color="auto" w:fill="FFFFFF"/>
        <w:jc w:val="right"/>
        <w:textAlignment w:val="baseline"/>
        <w:rPr>
          <w:bCs/>
          <w:sz w:val="22"/>
          <w:szCs w:val="22"/>
        </w:rPr>
      </w:pPr>
      <w:r w:rsidRPr="00375790">
        <w:rPr>
          <w:bCs/>
          <w:sz w:val="22"/>
          <w:szCs w:val="22"/>
        </w:rPr>
        <w:t xml:space="preserve">Приложение </w:t>
      </w:r>
      <w:r w:rsidR="00DC0804">
        <w:rPr>
          <w:bCs/>
          <w:sz w:val="22"/>
          <w:szCs w:val="22"/>
        </w:rPr>
        <w:t>7</w:t>
      </w:r>
    </w:p>
    <w:p w:rsidR="00C44DCA" w:rsidRPr="00C44DCA" w:rsidRDefault="00C44DCA" w:rsidP="00C44DCA">
      <w:pPr>
        <w:shd w:val="clear" w:color="auto" w:fill="FFFFFF"/>
        <w:jc w:val="center"/>
        <w:textAlignment w:val="baseline"/>
        <w:rPr>
          <w:szCs w:val="24"/>
        </w:rPr>
      </w:pPr>
      <w:r w:rsidRPr="00C44DCA">
        <w:rPr>
          <w:b/>
          <w:bCs/>
          <w:szCs w:val="24"/>
        </w:rPr>
        <w:t>Памятка для оценки рисков </w:t>
      </w:r>
    </w:p>
    <w:p w:rsidR="00C44DCA" w:rsidRPr="00C44DCA" w:rsidRDefault="00C44DCA" w:rsidP="00C44DCA">
      <w:pPr>
        <w:shd w:val="clear" w:color="auto" w:fill="FFFFFF"/>
        <w:ind w:firstLine="400"/>
        <w:jc w:val="both"/>
        <w:textAlignment w:val="baseline"/>
        <w:rPr>
          <w:szCs w:val="24"/>
        </w:rPr>
      </w:pPr>
      <w:r w:rsidRPr="00C44DCA">
        <w:rPr>
          <w:szCs w:val="24"/>
        </w:rPr>
        <w:t>Эта памятка помогает определить важность проблем согласно их вероятности возникновения и тяжести последствий. Любая потенциальная опасность для жизни и безопасности может быть оценена по данной схеме. Это поможет Вам принять правильное управленческое решение. Снижение рисков и предупреждение проблем - основа безопасности!</w:t>
      </w:r>
    </w:p>
    <w:p w:rsidR="00C44DCA" w:rsidRPr="00C44DCA" w:rsidRDefault="00C44DCA" w:rsidP="00C44DCA">
      <w:pPr>
        <w:shd w:val="clear" w:color="auto" w:fill="FFFFFF"/>
        <w:ind w:firstLine="400"/>
        <w:jc w:val="both"/>
        <w:textAlignment w:val="baseline"/>
        <w:rPr>
          <w:szCs w:val="24"/>
        </w:rPr>
      </w:pPr>
      <w:r w:rsidRPr="00C44DCA">
        <w:rPr>
          <w:szCs w:val="24"/>
        </w:rPr>
        <w:t>Что необходимо сделать?</w:t>
      </w:r>
    </w:p>
    <w:p w:rsidR="00C44DCA" w:rsidRPr="00C44DCA" w:rsidRDefault="00C44DCA" w:rsidP="00C44DCA">
      <w:pPr>
        <w:shd w:val="clear" w:color="auto" w:fill="FFFFFF"/>
        <w:ind w:left="1120" w:hanging="360"/>
        <w:jc w:val="both"/>
        <w:textAlignment w:val="baseline"/>
        <w:rPr>
          <w:szCs w:val="24"/>
        </w:rPr>
      </w:pPr>
      <w:r w:rsidRPr="00C44DCA">
        <w:rPr>
          <w:rFonts w:ascii="Symbol" w:hAnsi="Symbol"/>
          <w:szCs w:val="24"/>
        </w:rPr>
        <w:t></w:t>
      </w:r>
      <w:r w:rsidRPr="00C44DCA">
        <w:rPr>
          <w:sz w:val="14"/>
        </w:rPr>
        <w:t>         </w:t>
      </w:r>
      <w:r w:rsidRPr="00C44DCA">
        <w:rPr>
          <w:szCs w:val="24"/>
        </w:rPr>
        <w:t>Рассмотреть случай, когда что-то может пойти не так.</w:t>
      </w:r>
    </w:p>
    <w:p w:rsidR="00C44DCA" w:rsidRPr="00C44DCA" w:rsidRDefault="00C44DCA" w:rsidP="00C44DCA">
      <w:pPr>
        <w:shd w:val="clear" w:color="auto" w:fill="FFFFFF"/>
        <w:ind w:left="1120" w:hanging="360"/>
        <w:jc w:val="both"/>
        <w:textAlignment w:val="baseline"/>
        <w:rPr>
          <w:szCs w:val="24"/>
        </w:rPr>
      </w:pPr>
      <w:r w:rsidRPr="00C44DCA">
        <w:rPr>
          <w:rFonts w:ascii="Symbol" w:hAnsi="Symbol"/>
          <w:szCs w:val="24"/>
        </w:rPr>
        <w:t></w:t>
      </w:r>
      <w:r w:rsidRPr="00C44DCA">
        <w:rPr>
          <w:sz w:val="14"/>
        </w:rPr>
        <w:t>         </w:t>
      </w:r>
      <w:r w:rsidRPr="00C44DCA">
        <w:rPr>
          <w:szCs w:val="24"/>
        </w:rPr>
        <w:t>Определить, насколько тяжелыми будут </w:t>
      </w:r>
      <w:r w:rsidRPr="00C44DCA">
        <w:rPr>
          <w:b/>
          <w:bCs/>
          <w:szCs w:val="24"/>
        </w:rPr>
        <w:t>ПОСЛЕДСТВИЯ</w:t>
      </w:r>
      <w:r w:rsidR="00DC0804">
        <w:rPr>
          <w:b/>
          <w:bCs/>
          <w:szCs w:val="24"/>
        </w:rPr>
        <w:t xml:space="preserve"> </w:t>
      </w:r>
      <w:r w:rsidRPr="00C44DCA">
        <w:rPr>
          <w:szCs w:val="24"/>
        </w:rPr>
        <w:t>(влияние) такого случая.</w:t>
      </w:r>
    </w:p>
    <w:p w:rsidR="00C44DCA" w:rsidRPr="00C44DCA" w:rsidRDefault="00C44DCA" w:rsidP="00C44DCA">
      <w:pPr>
        <w:shd w:val="clear" w:color="auto" w:fill="FFFFFF"/>
        <w:ind w:left="1120" w:hanging="360"/>
        <w:jc w:val="both"/>
        <w:textAlignment w:val="baseline"/>
        <w:rPr>
          <w:szCs w:val="24"/>
        </w:rPr>
      </w:pPr>
      <w:r w:rsidRPr="00C44DCA">
        <w:rPr>
          <w:rFonts w:ascii="Symbol" w:hAnsi="Symbol"/>
          <w:szCs w:val="24"/>
        </w:rPr>
        <w:t></w:t>
      </w:r>
      <w:r w:rsidRPr="00C44DCA">
        <w:rPr>
          <w:sz w:val="14"/>
        </w:rPr>
        <w:t>         </w:t>
      </w:r>
      <w:r w:rsidRPr="00C44DCA">
        <w:rPr>
          <w:szCs w:val="24"/>
        </w:rPr>
        <w:t>Определить, насколько вероятно, что это событие случится -</w:t>
      </w:r>
      <w:r w:rsidR="00DC0804">
        <w:rPr>
          <w:szCs w:val="24"/>
        </w:rPr>
        <w:t xml:space="preserve"> </w:t>
      </w:r>
      <w:r w:rsidRPr="00C44DCA">
        <w:rPr>
          <w:b/>
          <w:bCs/>
          <w:szCs w:val="24"/>
        </w:rPr>
        <w:t>ВЕРОЯТНОСТЬ</w:t>
      </w:r>
    </w:p>
    <w:p w:rsidR="00C44DCA" w:rsidRPr="00C44DCA" w:rsidRDefault="00C44DCA" w:rsidP="00A0116C">
      <w:pPr>
        <w:shd w:val="clear" w:color="auto" w:fill="FFFFFF"/>
        <w:ind w:left="1120" w:hanging="360"/>
        <w:jc w:val="both"/>
        <w:textAlignment w:val="baseline"/>
        <w:rPr>
          <w:szCs w:val="24"/>
        </w:rPr>
      </w:pPr>
      <w:r w:rsidRPr="00C44DCA">
        <w:rPr>
          <w:rFonts w:ascii="Symbol" w:hAnsi="Symbol"/>
          <w:szCs w:val="24"/>
        </w:rPr>
        <w:t></w:t>
      </w:r>
      <w:r w:rsidRPr="00C44DCA">
        <w:rPr>
          <w:sz w:val="14"/>
        </w:rPr>
        <w:t>         </w:t>
      </w:r>
      <w:r w:rsidRPr="00C44DCA">
        <w:rPr>
          <w:szCs w:val="24"/>
        </w:rPr>
        <w:t>Определить уровень риска по баллам в таблице и продумать план по устранению. </w:t>
      </w:r>
    </w:p>
    <w:tbl>
      <w:tblPr>
        <w:tblW w:w="0" w:type="auto"/>
        <w:jc w:val="center"/>
        <w:tblCellMar>
          <w:left w:w="0" w:type="dxa"/>
          <w:right w:w="0" w:type="dxa"/>
        </w:tblCellMar>
        <w:tblLook w:val="04A0" w:firstRow="1" w:lastRow="0" w:firstColumn="1" w:lastColumn="0" w:noHBand="0" w:noVBand="1"/>
      </w:tblPr>
      <w:tblGrid>
        <w:gridCol w:w="2158"/>
        <w:gridCol w:w="2262"/>
        <w:gridCol w:w="1220"/>
        <w:gridCol w:w="1161"/>
        <w:gridCol w:w="1473"/>
        <w:gridCol w:w="2056"/>
      </w:tblGrid>
      <w:tr w:rsidR="00C44DCA" w:rsidRPr="00C44DCA" w:rsidTr="00A0116C">
        <w:trPr>
          <w:jc w:val="center"/>
        </w:trPr>
        <w:tc>
          <w:tcPr>
            <w:tcW w:w="239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44DCA" w:rsidRPr="00A0116C" w:rsidRDefault="00C44DCA" w:rsidP="00C44DCA">
            <w:pPr>
              <w:jc w:val="center"/>
              <w:textAlignment w:val="baseline"/>
              <w:rPr>
                <w:b/>
                <w:szCs w:val="24"/>
              </w:rPr>
            </w:pPr>
            <w:r w:rsidRPr="00A0116C">
              <w:rPr>
                <w:b/>
                <w:bCs/>
                <w:szCs w:val="24"/>
              </w:rPr>
              <w:t>ВЕРОЯТНОСТЬ</w:t>
            </w:r>
          </w:p>
        </w:tc>
        <w:tc>
          <w:tcPr>
            <w:tcW w:w="8257" w:type="dxa"/>
            <w:gridSpan w:val="5"/>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44DCA" w:rsidRPr="00A0116C" w:rsidRDefault="00C44DCA" w:rsidP="00C44DCA">
            <w:pPr>
              <w:jc w:val="center"/>
              <w:textAlignment w:val="baseline"/>
              <w:rPr>
                <w:b/>
                <w:szCs w:val="24"/>
              </w:rPr>
            </w:pPr>
            <w:r w:rsidRPr="00A0116C">
              <w:rPr>
                <w:b/>
                <w:bCs/>
                <w:szCs w:val="24"/>
              </w:rPr>
              <w:t>ПОСЛЕДСТВИЯ</w:t>
            </w:r>
          </w:p>
        </w:tc>
      </w:tr>
      <w:tr w:rsidR="00C44DCA" w:rsidRPr="00C44DCA" w:rsidTr="00A0116C">
        <w:trPr>
          <w:jc w:val="center"/>
        </w:trPr>
        <w:tc>
          <w:tcPr>
            <w:tcW w:w="2391" w:type="dxa"/>
            <w:vMerge/>
            <w:tcBorders>
              <w:top w:val="single" w:sz="8" w:space="0" w:color="auto"/>
              <w:left w:val="single" w:sz="8" w:space="0" w:color="auto"/>
              <w:bottom w:val="single" w:sz="8" w:space="0" w:color="auto"/>
              <w:right w:val="single" w:sz="8" w:space="0" w:color="auto"/>
            </w:tcBorders>
            <w:vAlign w:val="center"/>
            <w:hideMark/>
          </w:tcPr>
          <w:p w:rsidR="00C44DCA" w:rsidRPr="00A0116C" w:rsidRDefault="00C44DCA" w:rsidP="00C44DCA">
            <w:pPr>
              <w:rPr>
                <w:b/>
                <w:szCs w:val="24"/>
              </w:rPr>
            </w:pPr>
          </w:p>
        </w:tc>
        <w:tc>
          <w:tcPr>
            <w:tcW w:w="2262"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A0116C" w:rsidRDefault="00C44DCA" w:rsidP="00C44DCA">
            <w:pPr>
              <w:jc w:val="center"/>
              <w:textAlignment w:val="baseline"/>
              <w:rPr>
                <w:b/>
                <w:szCs w:val="24"/>
              </w:rPr>
            </w:pPr>
            <w:r w:rsidRPr="00A0116C">
              <w:rPr>
                <w:b/>
                <w:bCs/>
                <w:szCs w:val="24"/>
              </w:rPr>
              <w:t>Катастрофические</w:t>
            </w:r>
            <w:r w:rsidRPr="00A0116C">
              <w:rPr>
                <w:b/>
                <w:bCs/>
                <w:szCs w:val="24"/>
              </w:rPr>
              <w:br/>
              <w:t>5</w:t>
            </w:r>
          </w:p>
        </w:tc>
        <w:tc>
          <w:tcPr>
            <w:tcW w:w="1235"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A0116C" w:rsidRDefault="00C44DCA" w:rsidP="00C44DCA">
            <w:pPr>
              <w:jc w:val="center"/>
              <w:textAlignment w:val="baseline"/>
              <w:rPr>
                <w:b/>
                <w:szCs w:val="24"/>
              </w:rPr>
            </w:pPr>
            <w:r w:rsidRPr="00A0116C">
              <w:rPr>
                <w:b/>
                <w:bCs/>
                <w:szCs w:val="24"/>
              </w:rPr>
              <w:t>Крупные</w:t>
            </w:r>
            <w:r w:rsidRPr="00A0116C">
              <w:rPr>
                <w:b/>
                <w:bCs/>
                <w:szCs w:val="24"/>
              </w:rPr>
              <w:br/>
              <w:t>4</w:t>
            </w:r>
          </w:p>
        </w:tc>
        <w:tc>
          <w:tcPr>
            <w:tcW w:w="1231"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A0116C" w:rsidRDefault="00C44DCA" w:rsidP="00C44DCA">
            <w:pPr>
              <w:jc w:val="center"/>
              <w:textAlignment w:val="baseline"/>
              <w:rPr>
                <w:b/>
                <w:szCs w:val="24"/>
              </w:rPr>
            </w:pPr>
            <w:r w:rsidRPr="00A0116C">
              <w:rPr>
                <w:b/>
                <w:bCs/>
                <w:szCs w:val="24"/>
              </w:rPr>
              <w:t>Средние</w:t>
            </w:r>
            <w:r w:rsidRPr="00A0116C">
              <w:rPr>
                <w:b/>
                <w:bCs/>
                <w:szCs w:val="24"/>
              </w:rPr>
              <w:br/>
              <w:t>3</w:t>
            </w:r>
          </w:p>
        </w:tc>
        <w:tc>
          <w:tcPr>
            <w:tcW w:w="1473"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A0116C" w:rsidRDefault="00C44DCA" w:rsidP="00C44DCA">
            <w:pPr>
              <w:jc w:val="center"/>
              <w:textAlignment w:val="baseline"/>
              <w:rPr>
                <w:b/>
                <w:szCs w:val="24"/>
              </w:rPr>
            </w:pPr>
            <w:r w:rsidRPr="00A0116C">
              <w:rPr>
                <w:b/>
                <w:bCs/>
                <w:szCs w:val="24"/>
              </w:rPr>
              <w:t>Умеренные</w:t>
            </w:r>
            <w:r w:rsidRPr="00A0116C">
              <w:rPr>
                <w:b/>
                <w:bCs/>
                <w:szCs w:val="24"/>
              </w:rPr>
              <w:br/>
              <w:t>2</w:t>
            </w:r>
          </w:p>
        </w:tc>
        <w:tc>
          <w:tcPr>
            <w:tcW w:w="2056"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A0116C" w:rsidRDefault="00C44DCA" w:rsidP="00C44DCA">
            <w:pPr>
              <w:jc w:val="center"/>
              <w:textAlignment w:val="baseline"/>
              <w:rPr>
                <w:b/>
                <w:szCs w:val="24"/>
              </w:rPr>
            </w:pPr>
            <w:r w:rsidRPr="00A0116C">
              <w:rPr>
                <w:b/>
                <w:bCs/>
                <w:szCs w:val="24"/>
              </w:rPr>
              <w:t>Незначительные</w:t>
            </w:r>
            <w:r w:rsidRPr="00A0116C">
              <w:rPr>
                <w:b/>
                <w:bCs/>
                <w:szCs w:val="24"/>
              </w:rPr>
              <w:br/>
              <w:t>1</w:t>
            </w:r>
          </w:p>
        </w:tc>
      </w:tr>
      <w:tr w:rsidR="00C44DCA" w:rsidRPr="00C44DCA" w:rsidTr="00A0116C">
        <w:trPr>
          <w:jc w:val="center"/>
        </w:trPr>
        <w:tc>
          <w:tcPr>
            <w:tcW w:w="23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4DCA" w:rsidRPr="00C44DCA" w:rsidRDefault="00C44DCA" w:rsidP="00A0116C">
            <w:pPr>
              <w:ind w:firstLine="29"/>
              <w:jc w:val="both"/>
              <w:textAlignment w:val="baseline"/>
              <w:rPr>
                <w:szCs w:val="24"/>
              </w:rPr>
            </w:pPr>
            <w:r w:rsidRPr="00C44DCA">
              <w:rPr>
                <w:szCs w:val="24"/>
              </w:rPr>
              <w:t>Почти наверняка5</w:t>
            </w:r>
          </w:p>
        </w:tc>
        <w:tc>
          <w:tcPr>
            <w:tcW w:w="2262"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10</w:t>
            </w:r>
          </w:p>
        </w:tc>
        <w:tc>
          <w:tcPr>
            <w:tcW w:w="1235"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9</w:t>
            </w:r>
          </w:p>
        </w:tc>
        <w:tc>
          <w:tcPr>
            <w:tcW w:w="1231"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8</w:t>
            </w:r>
          </w:p>
        </w:tc>
        <w:tc>
          <w:tcPr>
            <w:tcW w:w="1473"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7</w:t>
            </w:r>
          </w:p>
        </w:tc>
        <w:tc>
          <w:tcPr>
            <w:tcW w:w="2056"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6</w:t>
            </w:r>
          </w:p>
        </w:tc>
      </w:tr>
      <w:tr w:rsidR="00C44DCA" w:rsidRPr="00C44DCA" w:rsidTr="00A0116C">
        <w:trPr>
          <w:jc w:val="center"/>
        </w:trPr>
        <w:tc>
          <w:tcPr>
            <w:tcW w:w="23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4DCA" w:rsidRPr="00C44DCA" w:rsidRDefault="00C44DCA" w:rsidP="00A0116C">
            <w:pPr>
              <w:jc w:val="center"/>
              <w:textAlignment w:val="baseline"/>
              <w:rPr>
                <w:szCs w:val="24"/>
              </w:rPr>
            </w:pPr>
            <w:r w:rsidRPr="00C44DCA">
              <w:rPr>
                <w:szCs w:val="24"/>
              </w:rPr>
              <w:t>Вероятно</w:t>
            </w:r>
            <w:r w:rsidR="00DC0804">
              <w:rPr>
                <w:szCs w:val="24"/>
              </w:rPr>
              <w:t xml:space="preserve"> </w:t>
            </w:r>
            <w:r w:rsidRPr="00C44DCA">
              <w:rPr>
                <w:szCs w:val="24"/>
              </w:rPr>
              <w:t>4</w:t>
            </w:r>
          </w:p>
        </w:tc>
        <w:tc>
          <w:tcPr>
            <w:tcW w:w="2262"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9</w:t>
            </w:r>
          </w:p>
        </w:tc>
        <w:tc>
          <w:tcPr>
            <w:tcW w:w="1235"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8</w:t>
            </w:r>
          </w:p>
        </w:tc>
        <w:tc>
          <w:tcPr>
            <w:tcW w:w="1231"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7</w:t>
            </w:r>
          </w:p>
        </w:tc>
        <w:tc>
          <w:tcPr>
            <w:tcW w:w="1473"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6</w:t>
            </w:r>
          </w:p>
        </w:tc>
        <w:tc>
          <w:tcPr>
            <w:tcW w:w="2056"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5</w:t>
            </w:r>
          </w:p>
        </w:tc>
      </w:tr>
      <w:tr w:rsidR="00C44DCA" w:rsidRPr="00C44DCA" w:rsidTr="00A0116C">
        <w:trPr>
          <w:jc w:val="center"/>
        </w:trPr>
        <w:tc>
          <w:tcPr>
            <w:tcW w:w="23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4DCA" w:rsidRPr="00C44DCA" w:rsidRDefault="00C44DCA" w:rsidP="00A0116C">
            <w:pPr>
              <w:jc w:val="center"/>
              <w:textAlignment w:val="baseline"/>
              <w:rPr>
                <w:szCs w:val="24"/>
              </w:rPr>
            </w:pPr>
            <w:r w:rsidRPr="00C44DCA">
              <w:rPr>
                <w:szCs w:val="24"/>
              </w:rPr>
              <w:t>Возможно3</w:t>
            </w:r>
          </w:p>
        </w:tc>
        <w:tc>
          <w:tcPr>
            <w:tcW w:w="2262"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8</w:t>
            </w:r>
          </w:p>
        </w:tc>
        <w:tc>
          <w:tcPr>
            <w:tcW w:w="1235"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7</w:t>
            </w:r>
          </w:p>
        </w:tc>
        <w:tc>
          <w:tcPr>
            <w:tcW w:w="1231"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6</w:t>
            </w:r>
          </w:p>
        </w:tc>
        <w:tc>
          <w:tcPr>
            <w:tcW w:w="1473"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5</w:t>
            </w:r>
          </w:p>
        </w:tc>
        <w:tc>
          <w:tcPr>
            <w:tcW w:w="2056"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4</w:t>
            </w:r>
          </w:p>
        </w:tc>
      </w:tr>
      <w:tr w:rsidR="00C44DCA" w:rsidRPr="00C44DCA" w:rsidTr="00A0116C">
        <w:trPr>
          <w:jc w:val="center"/>
        </w:trPr>
        <w:tc>
          <w:tcPr>
            <w:tcW w:w="23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4DCA" w:rsidRPr="00C44DCA" w:rsidRDefault="00C44DCA" w:rsidP="00A0116C">
            <w:pPr>
              <w:jc w:val="center"/>
              <w:textAlignment w:val="baseline"/>
              <w:rPr>
                <w:szCs w:val="24"/>
              </w:rPr>
            </w:pPr>
            <w:r w:rsidRPr="00C44DCA">
              <w:rPr>
                <w:szCs w:val="24"/>
              </w:rPr>
              <w:t>Маловероятно</w:t>
            </w:r>
            <w:r w:rsidR="00DC0804">
              <w:rPr>
                <w:szCs w:val="24"/>
              </w:rPr>
              <w:t xml:space="preserve"> </w:t>
            </w:r>
            <w:r w:rsidRPr="00C44DCA">
              <w:rPr>
                <w:szCs w:val="24"/>
              </w:rPr>
              <w:t>2</w:t>
            </w:r>
          </w:p>
        </w:tc>
        <w:tc>
          <w:tcPr>
            <w:tcW w:w="2262"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7</w:t>
            </w:r>
          </w:p>
        </w:tc>
        <w:tc>
          <w:tcPr>
            <w:tcW w:w="1235"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6</w:t>
            </w:r>
          </w:p>
        </w:tc>
        <w:tc>
          <w:tcPr>
            <w:tcW w:w="1231"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5</w:t>
            </w:r>
          </w:p>
        </w:tc>
        <w:tc>
          <w:tcPr>
            <w:tcW w:w="1473"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4</w:t>
            </w:r>
          </w:p>
        </w:tc>
        <w:tc>
          <w:tcPr>
            <w:tcW w:w="2056"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3</w:t>
            </w:r>
          </w:p>
        </w:tc>
      </w:tr>
      <w:tr w:rsidR="00C44DCA" w:rsidRPr="00C44DCA" w:rsidTr="00A0116C">
        <w:trPr>
          <w:jc w:val="center"/>
        </w:trPr>
        <w:tc>
          <w:tcPr>
            <w:tcW w:w="23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4DCA" w:rsidRPr="00C44DCA" w:rsidRDefault="00C44DCA" w:rsidP="00A0116C">
            <w:pPr>
              <w:jc w:val="center"/>
              <w:textAlignment w:val="baseline"/>
              <w:rPr>
                <w:szCs w:val="24"/>
              </w:rPr>
            </w:pPr>
            <w:r w:rsidRPr="00C44DCA">
              <w:rPr>
                <w:szCs w:val="24"/>
              </w:rPr>
              <w:t>Редко</w:t>
            </w:r>
            <w:r w:rsidR="00DC0804">
              <w:rPr>
                <w:szCs w:val="24"/>
              </w:rPr>
              <w:t xml:space="preserve"> </w:t>
            </w:r>
            <w:r w:rsidRPr="00C44DCA">
              <w:rPr>
                <w:szCs w:val="24"/>
              </w:rPr>
              <w:t>1</w:t>
            </w:r>
          </w:p>
        </w:tc>
        <w:tc>
          <w:tcPr>
            <w:tcW w:w="2262"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6</w:t>
            </w:r>
          </w:p>
        </w:tc>
        <w:tc>
          <w:tcPr>
            <w:tcW w:w="1235"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5</w:t>
            </w:r>
          </w:p>
        </w:tc>
        <w:tc>
          <w:tcPr>
            <w:tcW w:w="1231"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4</w:t>
            </w:r>
          </w:p>
        </w:tc>
        <w:tc>
          <w:tcPr>
            <w:tcW w:w="1473"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2</w:t>
            </w:r>
          </w:p>
        </w:tc>
        <w:tc>
          <w:tcPr>
            <w:tcW w:w="2056"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2</w:t>
            </w:r>
          </w:p>
        </w:tc>
      </w:tr>
    </w:tbl>
    <w:p w:rsidR="00C44DCA" w:rsidRPr="00C44DCA" w:rsidRDefault="00C44DCA" w:rsidP="00C44DCA">
      <w:pPr>
        <w:shd w:val="clear" w:color="auto" w:fill="FFFFFF"/>
        <w:ind w:firstLine="400"/>
        <w:jc w:val="both"/>
        <w:textAlignment w:val="baseline"/>
        <w:rPr>
          <w:szCs w:val="24"/>
        </w:rPr>
      </w:pPr>
      <w:r w:rsidRPr="00C44DCA">
        <w:rPr>
          <w:szCs w:val="24"/>
        </w:rPr>
        <w:t> </w:t>
      </w:r>
    </w:p>
    <w:tbl>
      <w:tblPr>
        <w:tblW w:w="0" w:type="auto"/>
        <w:jc w:val="center"/>
        <w:tblCellMar>
          <w:left w:w="0" w:type="dxa"/>
          <w:right w:w="0" w:type="dxa"/>
        </w:tblCellMar>
        <w:tblLook w:val="04A0" w:firstRow="1" w:lastRow="0" w:firstColumn="1" w:lastColumn="0" w:noHBand="0" w:noVBand="1"/>
      </w:tblPr>
      <w:tblGrid>
        <w:gridCol w:w="1036"/>
        <w:gridCol w:w="1294"/>
        <w:gridCol w:w="1481"/>
        <w:gridCol w:w="485"/>
        <w:gridCol w:w="6034"/>
      </w:tblGrid>
      <w:tr w:rsidR="00C44DCA" w:rsidRPr="00C44DCA" w:rsidTr="00C17E10">
        <w:trPr>
          <w:jc w:val="center"/>
        </w:trPr>
        <w:tc>
          <w:tcPr>
            <w:tcW w:w="237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b/>
                <w:bCs/>
                <w:szCs w:val="24"/>
              </w:rPr>
              <w:t>Оценка рисков</w:t>
            </w:r>
          </w:p>
        </w:tc>
        <w:tc>
          <w:tcPr>
            <w:tcW w:w="8235" w:type="dxa"/>
            <w:gridSpan w:val="3"/>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b/>
                <w:bCs/>
                <w:szCs w:val="24"/>
              </w:rPr>
              <w:t>Что стоит предпринять?</w:t>
            </w:r>
          </w:p>
        </w:tc>
      </w:tr>
      <w:tr w:rsidR="00C44DCA" w:rsidRPr="00C44DCA" w:rsidTr="00C17E10">
        <w:trPr>
          <w:jc w:val="center"/>
        </w:trPr>
        <w:tc>
          <w:tcPr>
            <w:tcW w:w="237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9-10</w:t>
            </w:r>
          </w:p>
        </w:tc>
        <w:tc>
          <w:tcPr>
            <w:tcW w:w="198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Крайняя степень</w:t>
            </w:r>
          </w:p>
        </w:tc>
        <w:tc>
          <w:tcPr>
            <w:tcW w:w="6251"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Требуются немедленные действия руководителя / отчетность перед руководителем</w:t>
            </w:r>
          </w:p>
        </w:tc>
      </w:tr>
      <w:tr w:rsidR="00C44DCA" w:rsidRPr="00C44DCA" w:rsidTr="00C17E10">
        <w:trPr>
          <w:jc w:val="center"/>
        </w:trPr>
        <w:tc>
          <w:tcPr>
            <w:tcW w:w="237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7-8</w:t>
            </w:r>
          </w:p>
        </w:tc>
        <w:tc>
          <w:tcPr>
            <w:tcW w:w="198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br/>
              <w:t>Высокая</w:t>
            </w:r>
          </w:p>
        </w:tc>
        <w:tc>
          <w:tcPr>
            <w:tcW w:w="6251"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Требуется план действий, требуется внимание заместителя / отчетность перед заместителем / уведомления руководителю</w:t>
            </w:r>
          </w:p>
        </w:tc>
      </w:tr>
      <w:tr w:rsidR="00C44DCA" w:rsidRPr="00C44DCA" w:rsidTr="00C17E10">
        <w:trPr>
          <w:jc w:val="center"/>
        </w:trPr>
        <w:tc>
          <w:tcPr>
            <w:tcW w:w="237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5-6</w:t>
            </w:r>
          </w:p>
        </w:tc>
        <w:tc>
          <w:tcPr>
            <w:tcW w:w="198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Умеренная</w:t>
            </w:r>
          </w:p>
        </w:tc>
        <w:tc>
          <w:tcPr>
            <w:tcW w:w="6251"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Требуется специальный контроль процедур, должна быть указана ответственность менеджеров</w:t>
            </w:r>
          </w:p>
        </w:tc>
      </w:tr>
      <w:tr w:rsidR="00C44DCA" w:rsidRPr="00C44DCA" w:rsidTr="00C17E10">
        <w:trPr>
          <w:jc w:val="center"/>
        </w:trPr>
        <w:tc>
          <w:tcPr>
            <w:tcW w:w="2376"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2-4</w:t>
            </w:r>
          </w:p>
        </w:tc>
        <w:tc>
          <w:tcPr>
            <w:tcW w:w="1984"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Низкая</w:t>
            </w:r>
          </w:p>
        </w:tc>
        <w:tc>
          <w:tcPr>
            <w:tcW w:w="6251" w:type="dxa"/>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center"/>
              <w:textAlignment w:val="baseline"/>
              <w:rPr>
                <w:szCs w:val="24"/>
              </w:rPr>
            </w:pPr>
            <w:r w:rsidRPr="00C44DCA">
              <w:rPr>
                <w:szCs w:val="24"/>
              </w:rPr>
              <w:t>Справляются посредством обычных процедур / процессов</w:t>
            </w:r>
          </w:p>
        </w:tc>
      </w:tr>
      <w:tr w:rsidR="00C44DCA" w:rsidRPr="00C44DCA" w:rsidTr="00C17E10">
        <w:trPr>
          <w:gridBefore w:val="1"/>
          <w:wBefore w:w="1059" w:type="dxa"/>
          <w:jc w:val="center"/>
        </w:trPr>
        <w:tc>
          <w:tcPr>
            <w:tcW w:w="2802"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ind w:firstLine="400"/>
              <w:jc w:val="both"/>
              <w:textAlignment w:val="baseline"/>
              <w:rPr>
                <w:szCs w:val="24"/>
              </w:rPr>
            </w:pPr>
            <w:r w:rsidRPr="00C44DCA">
              <w:rPr>
                <w:szCs w:val="24"/>
              </w:rPr>
              <w:t> </w:t>
            </w:r>
            <w:r w:rsidRPr="00C44DCA">
              <w:rPr>
                <w:b/>
                <w:bCs/>
                <w:szCs w:val="24"/>
              </w:rPr>
              <w:t>ПОСЛЕДСТВИЯ:</w:t>
            </w:r>
          </w:p>
        </w:tc>
        <w:tc>
          <w:tcPr>
            <w:tcW w:w="675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jc w:val="both"/>
              <w:textAlignment w:val="baseline"/>
              <w:rPr>
                <w:szCs w:val="24"/>
              </w:rPr>
            </w:pPr>
            <w:r w:rsidRPr="00C44DCA">
              <w:rPr>
                <w:b/>
                <w:bCs/>
                <w:szCs w:val="24"/>
              </w:rPr>
              <w:t>Как сильно это может ранить кого-то / причинить вред?</w:t>
            </w:r>
          </w:p>
        </w:tc>
      </w:tr>
      <w:tr w:rsidR="00C44DCA" w:rsidRPr="00C44DCA" w:rsidTr="00C17E10">
        <w:trPr>
          <w:gridBefore w:val="1"/>
          <w:wBefore w:w="1059" w:type="dxa"/>
          <w:jc w:val="center"/>
        </w:trPr>
        <w:tc>
          <w:tcPr>
            <w:tcW w:w="28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ind w:firstLine="400"/>
              <w:jc w:val="both"/>
              <w:textAlignment w:val="baseline"/>
              <w:rPr>
                <w:szCs w:val="24"/>
              </w:rPr>
            </w:pPr>
            <w:r w:rsidRPr="00C44DCA">
              <w:rPr>
                <w:b/>
                <w:bCs/>
                <w:szCs w:val="24"/>
              </w:rPr>
              <w:t>Катастрофические</w:t>
            </w:r>
          </w:p>
        </w:tc>
        <w:tc>
          <w:tcPr>
            <w:tcW w:w="67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ind w:firstLine="400"/>
              <w:jc w:val="both"/>
              <w:textAlignment w:val="baseline"/>
              <w:rPr>
                <w:szCs w:val="24"/>
              </w:rPr>
            </w:pPr>
            <w:r w:rsidRPr="00C44DCA">
              <w:rPr>
                <w:szCs w:val="24"/>
              </w:rPr>
              <w:t>смерть и значительное число травм, экологическая катастрофа, огромные финансовые затраты</w:t>
            </w:r>
          </w:p>
        </w:tc>
      </w:tr>
      <w:tr w:rsidR="00C44DCA" w:rsidRPr="00C44DCA" w:rsidTr="00C17E10">
        <w:trPr>
          <w:gridBefore w:val="1"/>
          <w:wBefore w:w="1059" w:type="dxa"/>
          <w:jc w:val="center"/>
        </w:trPr>
        <w:tc>
          <w:tcPr>
            <w:tcW w:w="28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ind w:firstLine="400"/>
              <w:jc w:val="both"/>
              <w:textAlignment w:val="baseline"/>
              <w:rPr>
                <w:szCs w:val="24"/>
              </w:rPr>
            </w:pPr>
            <w:r w:rsidRPr="00C44DCA">
              <w:rPr>
                <w:b/>
                <w:bCs/>
                <w:szCs w:val="24"/>
              </w:rPr>
              <w:t>Крупные</w:t>
            </w:r>
          </w:p>
        </w:tc>
        <w:tc>
          <w:tcPr>
            <w:tcW w:w="67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ind w:firstLine="400"/>
              <w:jc w:val="both"/>
              <w:textAlignment w:val="baseline"/>
              <w:rPr>
                <w:szCs w:val="24"/>
              </w:rPr>
            </w:pPr>
            <w:r w:rsidRPr="00C44DCA">
              <w:rPr>
                <w:szCs w:val="24"/>
              </w:rPr>
              <w:t>серьезное число травм, сильный урон окружающей среде, крупные финансовые затраты</w:t>
            </w:r>
          </w:p>
        </w:tc>
      </w:tr>
      <w:tr w:rsidR="00C44DCA" w:rsidRPr="00C44DCA" w:rsidTr="00C17E10">
        <w:trPr>
          <w:gridBefore w:val="1"/>
          <w:wBefore w:w="1059" w:type="dxa"/>
          <w:jc w:val="center"/>
        </w:trPr>
        <w:tc>
          <w:tcPr>
            <w:tcW w:w="28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ind w:firstLine="400"/>
              <w:jc w:val="both"/>
              <w:textAlignment w:val="baseline"/>
              <w:rPr>
                <w:szCs w:val="24"/>
              </w:rPr>
            </w:pPr>
            <w:r w:rsidRPr="00C44DCA">
              <w:rPr>
                <w:b/>
                <w:bCs/>
                <w:szCs w:val="24"/>
              </w:rPr>
              <w:t>Средние</w:t>
            </w:r>
          </w:p>
        </w:tc>
        <w:tc>
          <w:tcPr>
            <w:tcW w:w="67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ind w:firstLine="400"/>
              <w:jc w:val="both"/>
              <w:textAlignment w:val="baseline"/>
              <w:rPr>
                <w:szCs w:val="24"/>
              </w:rPr>
            </w:pPr>
            <w:r w:rsidRPr="00C44DCA">
              <w:rPr>
                <w:szCs w:val="24"/>
              </w:rPr>
              <w:t>требуется медицинская помощь, влияние на окружающую среду, высокие финансовые затраты</w:t>
            </w:r>
          </w:p>
        </w:tc>
      </w:tr>
      <w:tr w:rsidR="00C44DCA" w:rsidRPr="00C44DCA" w:rsidTr="00C17E10">
        <w:trPr>
          <w:gridBefore w:val="1"/>
          <w:wBefore w:w="1059" w:type="dxa"/>
          <w:jc w:val="center"/>
        </w:trPr>
        <w:tc>
          <w:tcPr>
            <w:tcW w:w="28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ind w:firstLine="400"/>
              <w:jc w:val="both"/>
              <w:textAlignment w:val="baseline"/>
              <w:rPr>
                <w:szCs w:val="24"/>
              </w:rPr>
            </w:pPr>
            <w:r w:rsidRPr="00C44DCA">
              <w:rPr>
                <w:b/>
                <w:bCs/>
                <w:szCs w:val="24"/>
              </w:rPr>
              <w:t>Умеренные</w:t>
            </w:r>
          </w:p>
        </w:tc>
        <w:tc>
          <w:tcPr>
            <w:tcW w:w="67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ind w:firstLine="400"/>
              <w:jc w:val="both"/>
              <w:textAlignment w:val="baseline"/>
              <w:rPr>
                <w:szCs w:val="24"/>
              </w:rPr>
            </w:pPr>
            <w:r w:rsidRPr="00C44DCA">
              <w:rPr>
                <w:szCs w:val="24"/>
              </w:rPr>
              <w:t>требуется первая помощь, некоторое воздействие на окружающую среду и некоторые финансовые затраты</w:t>
            </w:r>
          </w:p>
        </w:tc>
      </w:tr>
      <w:tr w:rsidR="00C44DCA" w:rsidRPr="00C44DCA" w:rsidTr="00C17E10">
        <w:trPr>
          <w:gridBefore w:val="1"/>
          <w:wBefore w:w="1059" w:type="dxa"/>
          <w:jc w:val="center"/>
        </w:trPr>
        <w:tc>
          <w:tcPr>
            <w:tcW w:w="28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ind w:firstLine="400"/>
              <w:jc w:val="both"/>
              <w:textAlignment w:val="baseline"/>
              <w:rPr>
                <w:szCs w:val="24"/>
              </w:rPr>
            </w:pPr>
            <w:r w:rsidRPr="00C44DCA">
              <w:rPr>
                <w:b/>
                <w:bCs/>
                <w:szCs w:val="24"/>
              </w:rPr>
              <w:t>Незначительные</w:t>
            </w:r>
          </w:p>
        </w:tc>
        <w:tc>
          <w:tcPr>
            <w:tcW w:w="67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ind w:firstLine="400"/>
              <w:jc w:val="both"/>
              <w:textAlignment w:val="baseline"/>
              <w:rPr>
                <w:szCs w:val="24"/>
              </w:rPr>
            </w:pPr>
            <w:r w:rsidRPr="00C44DCA">
              <w:rPr>
                <w:szCs w:val="24"/>
              </w:rPr>
              <w:t>травмы и повреждения отсутствуют, низкое воздействие на окружающую среду и низкие финансовые затраты</w:t>
            </w:r>
          </w:p>
        </w:tc>
      </w:tr>
      <w:tr w:rsidR="00C44DCA" w:rsidRPr="00C44DCA" w:rsidTr="00C17E10">
        <w:trPr>
          <w:gridBefore w:val="1"/>
          <w:wBefore w:w="1059" w:type="dxa"/>
          <w:jc w:val="center"/>
        </w:trPr>
        <w:tc>
          <w:tcPr>
            <w:tcW w:w="28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ind w:firstLine="400"/>
              <w:jc w:val="both"/>
              <w:textAlignment w:val="baseline"/>
              <w:rPr>
                <w:szCs w:val="24"/>
              </w:rPr>
            </w:pPr>
            <w:r w:rsidRPr="00C44DCA">
              <w:rPr>
                <w:szCs w:val="24"/>
              </w:rPr>
              <w:t> </w:t>
            </w:r>
          </w:p>
        </w:tc>
        <w:tc>
          <w:tcPr>
            <w:tcW w:w="67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ind w:firstLine="400"/>
              <w:jc w:val="both"/>
              <w:textAlignment w:val="baseline"/>
              <w:rPr>
                <w:szCs w:val="24"/>
              </w:rPr>
            </w:pPr>
            <w:r w:rsidRPr="00C44DCA">
              <w:rPr>
                <w:szCs w:val="24"/>
              </w:rPr>
              <w:t> </w:t>
            </w:r>
          </w:p>
        </w:tc>
      </w:tr>
      <w:tr w:rsidR="00C44DCA" w:rsidRPr="00C44DCA" w:rsidTr="00C17E10">
        <w:trPr>
          <w:gridBefore w:val="1"/>
          <w:wBefore w:w="1059" w:type="dxa"/>
          <w:jc w:val="center"/>
        </w:trPr>
        <w:tc>
          <w:tcPr>
            <w:tcW w:w="28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ind w:firstLine="400"/>
              <w:jc w:val="both"/>
              <w:textAlignment w:val="baseline"/>
              <w:rPr>
                <w:szCs w:val="24"/>
              </w:rPr>
            </w:pPr>
            <w:r w:rsidRPr="00C44DCA">
              <w:rPr>
                <w:b/>
                <w:bCs/>
                <w:szCs w:val="24"/>
              </w:rPr>
              <w:t>ВЕРОЯТНОСТЬ:</w:t>
            </w:r>
          </w:p>
        </w:tc>
        <w:tc>
          <w:tcPr>
            <w:tcW w:w="67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ind w:firstLine="400"/>
              <w:jc w:val="both"/>
              <w:textAlignment w:val="baseline"/>
              <w:rPr>
                <w:szCs w:val="24"/>
              </w:rPr>
            </w:pPr>
            <w:r w:rsidRPr="00C44DCA">
              <w:rPr>
                <w:b/>
                <w:bCs/>
                <w:szCs w:val="24"/>
              </w:rPr>
              <w:t>По какому сценарию будут развиваться события?</w:t>
            </w:r>
          </w:p>
        </w:tc>
      </w:tr>
      <w:tr w:rsidR="00C44DCA" w:rsidRPr="00C44DCA" w:rsidTr="00C17E10">
        <w:trPr>
          <w:gridBefore w:val="1"/>
          <w:wBefore w:w="1059" w:type="dxa"/>
          <w:jc w:val="center"/>
        </w:trPr>
        <w:tc>
          <w:tcPr>
            <w:tcW w:w="28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ind w:firstLine="400"/>
              <w:jc w:val="both"/>
              <w:textAlignment w:val="baseline"/>
              <w:rPr>
                <w:szCs w:val="24"/>
              </w:rPr>
            </w:pPr>
            <w:r w:rsidRPr="00C44DCA">
              <w:rPr>
                <w:b/>
                <w:bCs/>
                <w:szCs w:val="24"/>
              </w:rPr>
              <w:t>Почти наверняка</w:t>
            </w:r>
          </w:p>
        </w:tc>
        <w:tc>
          <w:tcPr>
            <w:tcW w:w="67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ind w:firstLine="400"/>
              <w:jc w:val="both"/>
              <w:textAlignment w:val="baseline"/>
              <w:rPr>
                <w:szCs w:val="24"/>
              </w:rPr>
            </w:pPr>
            <w:r w:rsidRPr="00C44DCA">
              <w:rPr>
                <w:szCs w:val="24"/>
              </w:rPr>
              <w:t>ожидается в большинстве случаев</w:t>
            </w:r>
          </w:p>
        </w:tc>
      </w:tr>
      <w:tr w:rsidR="00C44DCA" w:rsidRPr="00C44DCA" w:rsidTr="00C17E10">
        <w:trPr>
          <w:gridBefore w:val="1"/>
          <w:wBefore w:w="1059" w:type="dxa"/>
          <w:jc w:val="center"/>
        </w:trPr>
        <w:tc>
          <w:tcPr>
            <w:tcW w:w="28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ind w:firstLine="400"/>
              <w:jc w:val="both"/>
              <w:textAlignment w:val="baseline"/>
              <w:rPr>
                <w:szCs w:val="24"/>
              </w:rPr>
            </w:pPr>
            <w:r w:rsidRPr="00C44DCA">
              <w:rPr>
                <w:b/>
                <w:bCs/>
                <w:szCs w:val="24"/>
              </w:rPr>
              <w:t>Вероятно</w:t>
            </w:r>
          </w:p>
        </w:tc>
        <w:tc>
          <w:tcPr>
            <w:tcW w:w="67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ind w:firstLine="400"/>
              <w:jc w:val="both"/>
              <w:textAlignment w:val="baseline"/>
              <w:rPr>
                <w:szCs w:val="24"/>
              </w:rPr>
            </w:pPr>
            <w:r w:rsidRPr="00C44DCA">
              <w:rPr>
                <w:szCs w:val="24"/>
              </w:rPr>
              <w:t>скорее всего, случится в большинстве случаев</w:t>
            </w:r>
          </w:p>
        </w:tc>
      </w:tr>
      <w:tr w:rsidR="00C44DCA" w:rsidRPr="00C44DCA" w:rsidTr="00C17E10">
        <w:trPr>
          <w:gridBefore w:val="1"/>
          <w:wBefore w:w="1059" w:type="dxa"/>
          <w:jc w:val="center"/>
        </w:trPr>
        <w:tc>
          <w:tcPr>
            <w:tcW w:w="28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ind w:firstLine="400"/>
              <w:jc w:val="both"/>
              <w:textAlignment w:val="baseline"/>
              <w:rPr>
                <w:szCs w:val="24"/>
              </w:rPr>
            </w:pPr>
            <w:r w:rsidRPr="00C44DCA">
              <w:rPr>
                <w:b/>
                <w:bCs/>
                <w:szCs w:val="24"/>
              </w:rPr>
              <w:t>Возможно</w:t>
            </w:r>
          </w:p>
        </w:tc>
        <w:tc>
          <w:tcPr>
            <w:tcW w:w="67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ind w:firstLine="400"/>
              <w:jc w:val="both"/>
              <w:textAlignment w:val="baseline"/>
              <w:rPr>
                <w:szCs w:val="24"/>
              </w:rPr>
            </w:pPr>
            <w:r w:rsidRPr="00C44DCA">
              <w:rPr>
                <w:szCs w:val="24"/>
              </w:rPr>
              <w:t>может случиться в какое-то время</w:t>
            </w:r>
          </w:p>
        </w:tc>
      </w:tr>
      <w:tr w:rsidR="00C44DCA" w:rsidRPr="00C44DCA" w:rsidTr="00C17E10">
        <w:trPr>
          <w:gridBefore w:val="1"/>
          <w:wBefore w:w="1059" w:type="dxa"/>
          <w:jc w:val="center"/>
        </w:trPr>
        <w:tc>
          <w:tcPr>
            <w:tcW w:w="28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ind w:firstLine="400"/>
              <w:jc w:val="both"/>
              <w:textAlignment w:val="baseline"/>
              <w:rPr>
                <w:szCs w:val="24"/>
              </w:rPr>
            </w:pPr>
            <w:r w:rsidRPr="00C44DCA">
              <w:rPr>
                <w:b/>
                <w:bCs/>
                <w:szCs w:val="24"/>
              </w:rPr>
              <w:lastRenderedPageBreak/>
              <w:t>Маловероятно</w:t>
            </w:r>
          </w:p>
        </w:tc>
        <w:tc>
          <w:tcPr>
            <w:tcW w:w="67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ind w:firstLine="400"/>
              <w:jc w:val="both"/>
              <w:textAlignment w:val="baseline"/>
              <w:rPr>
                <w:szCs w:val="24"/>
              </w:rPr>
            </w:pPr>
            <w:proofErr w:type="gramStart"/>
            <w:r w:rsidRPr="00C44DCA">
              <w:rPr>
                <w:szCs w:val="24"/>
              </w:rPr>
              <w:t>вероятно</w:t>
            </w:r>
            <w:proofErr w:type="gramEnd"/>
            <w:r w:rsidRPr="00C44DCA">
              <w:rPr>
                <w:szCs w:val="24"/>
              </w:rPr>
              <w:t xml:space="preserve"> случиться в какое-то время</w:t>
            </w:r>
          </w:p>
        </w:tc>
      </w:tr>
      <w:tr w:rsidR="00C44DCA" w:rsidRPr="00C44DCA" w:rsidTr="00C17E10">
        <w:trPr>
          <w:gridBefore w:val="1"/>
          <w:wBefore w:w="1059" w:type="dxa"/>
          <w:jc w:val="center"/>
        </w:trPr>
        <w:tc>
          <w:tcPr>
            <w:tcW w:w="280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ind w:firstLine="400"/>
              <w:jc w:val="both"/>
              <w:textAlignment w:val="baseline"/>
              <w:rPr>
                <w:szCs w:val="24"/>
              </w:rPr>
            </w:pPr>
            <w:r w:rsidRPr="00C44DCA">
              <w:rPr>
                <w:b/>
                <w:bCs/>
                <w:szCs w:val="24"/>
              </w:rPr>
              <w:t>Редко</w:t>
            </w:r>
          </w:p>
        </w:tc>
        <w:tc>
          <w:tcPr>
            <w:tcW w:w="6750"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C44DCA" w:rsidRPr="00C44DCA" w:rsidRDefault="00C44DCA" w:rsidP="00C44DCA">
            <w:pPr>
              <w:ind w:firstLine="400"/>
              <w:jc w:val="both"/>
              <w:textAlignment w:val="baseline"/>
              <w:rPr>
                <w:szCs w:val="24"/>
              </w:rPr>
            </w:pPr>
            <w:r w:rsidRPr="00C44DCA">
              <w:rPr>
                <w:szCs w:val="24"/>
              </w:rPr>
              <w:t>может случиться только в исключительных случаях</w:t>
            </w:r>
          </w:p>
        </w:tc>
      </w:tr>
    </w:tbl>
    <w:p w:rsidR="00F77E4A" w:rsidRDefault="00F77E4A" w:rsidP="003D4EDB">
      <w:pPr>
        <w:ind w:firstLine="400"/>
        <w:jc w:val="right"/>
        <w:rPr>
          <w:szCs w:val="24"/>
        </w:rPr>
      </w:pPr>
    </w:p>
    <w:p w:rsidR="00937447" w:rsidRDefault="00375790" w:rsidP="003D4EDB">
      <w:pPr>
        <w:ind w:firstLine="400"/>
        <w:jc w:val="right"/>
        <w:rPr>
          <w:szCs w:val="24"/>
        </w:rPr>
      </w:pPr>
      <w:r>
        <w:rPr>
          <w:szCs w:val="24"/>
        </w:rPr>
        <w:t xml:space="preserve">Приложение </w:t>
      </w:r>
      <w:r w:rsidR="00DC0804">
        <w:rPr>
          <w:szCs w:val="24"/>
        </w:rPr>
        <w:t>8</w:t>
      </w:r>
    </w:p>
    <w:p w:rsidR="00937447" w:rsidRDefault="00937447" w:rsidP="003D4EDB">
      <w:pPr>
        <w:ind w:firstLine="400"/>
        <w:jc w:val="right"/>
        <w:rPr>
          <w:szCs w:val="24"/>
        </w:rPr>
      </w:pPr>
    </w:p>
    <w:p w:rsidR="000F6141" w:rsidRPr="006D3149" w:rsidRDefault="00937447" w:rsidP="000F6141">
      <w:pPr>
        <w:ind w:left="65"/>
        <w:jc w:val="center"/>
        <w:rPr>
          <w:b/>
          <w:bCs/>
          <w:kern w:val="36"/>
          <w:sz w:val="30"/>
          <w:szCs w:val="30"/>
        </w:rPr>
      </w:pPr>
      <w:r>
        <w:rPr>
          <w:b/>
          <w:sz w:val="28"/>
          <w:szCs w:val="28"/>
        </w:rPr>
        <w:t xml:space="preserve">СОП - </w:t>
      </w:r>
      <w:r w:rsidR="000F6141">
        <w:rPr>
          <w:b/>
          <w:sz w:val="28"/>
          <w:szCs w:val="28"/>
          <w:shd w:val="clear" w:color="auto" w:fill="FFFFFF"/>
        </w:rPr>
        <w:t xml:space="preserve">ПРАВИЛА </w:t>
      </w:r>
      <w:r w:rsidR="000F6141" w:rsidRPr="006D3149">
        <w:rPr>
          <w:b/>
          <w:sz w:val="28"/>
          <w:szCs w:val="28"/>
          <w:shd w:val="clear" w:color="auto" w:fill="FFFFFF"/>
        </w:rPr>
        <w:t>БЕЗОПАСНОСТ</w:t>
      </w:r>
      <w:r w:rsidR="000F6141">
        <w:rPr>
          <w:b/>
          <w:sz w:val="28"/>
          <w:szCs w:val="28"/>
          <w:shd w:val="clear" w:color="auto" w:fill="FFFFFF"/>
        </w:rPr>
        <w:t>И</w:t>
      </w:r>
      <w:r w:rsidR="000F6141" w:rsidRPr="006D3149">
        <w:rPr>
          <w:b/>
          <w:sz w:val="28"/>
          <w:szCs w:val="28"/>
          <w:shd w:val="clear" w:color="auto" w:fill="FFFFFF"/>
        </w:rPr>
        <w:t xml:space="preserve"> ПАЦИЕНТОВ</w:t>
      </w:r>
    </w:p>
    <w:p w:rsidR="000F6141" w:rsidRPr="006D3149" w:rsidRDefault="000F6141" w:rsidP="000F6141">
      <w:pPr>
        <w:pStyle w:val="ae"/>
        <w:rPr>
          <w:b/>
          <w:bCs/>
          <w:szCs w:val="28"/>
        </w:rPr>
      </w:pPr>
      <w:r w:rsidRPr="006D3149">
        <w:rPr>
          <w:b/>
          <w:bCs/>
          <w:szCs w:val="28"/>
        </w:rPr>
        <w:t>1.Определение</w:t>
      </w:r>
    </w:p>
    <w:p w:rsidR="000F6141" w:rsidRPr="006D3149" w:rsidRDefault="000F6141" w:rsidP="000F6141">
      <w:pPr>
        <w:ind w:right="255" w:firstLine="720"/>
        <w:jc w:val="both"/>
        <w:rPr>
          <w:b/>
          <w:bCs/>
          <w:sz w:val="28"/>
          <w:szCs w:val="28"/>
        </w:rPr>
      </w:pPr>
      <w:r w:rsidRPr="006D3149">
        <w:rPr>
          <w:b/>
          <w:color w:val="333333"/>
          <w:sz w:val="28"/>
          <w:szCs w:val="28"/>
          <w:shd w:val="clear" w:color="auto" w:fill="FFFFFF"/>
        </w:rPr>
        <w:t>Безопасность пациентов</w:t>
      </w:r>
      <w:r w:rsidRPr="006D3149">
        <w:rPr>
          <w:color w:val="333333"/>
          <w:sz w:val="28"/>
          <w:szCs w:val="28"/>
          <w:shd w:val="clear" w:color="auto" w:fill="FFFFFF"/>
        </w:rPr>
        <w:t xml:space="preserve"> является основополагающим принципом медицинской помощи.</w:t>
      </w:r>
      <w:r w:rsidRPr="006D3149">
        <w:rPr>
          <w:rStyle w:val="apple-converted-space"/>
          <w:color w:val="333333"/>
          <w:sz w:val="28"/>
          <w:szCs w:val="28"/>
        </w:rPr>
        <w:t> </w:t>
      </w:r>
    </w:p>
    <w:p w:rsidR="000F6141" w:rsidRPr="006D3149" w:rsidRDefault="000F6141" w:rsidP="000F6141">
      <w:pPr>
        <w:ind w:right="255" w:firstLine="720"/>
        <w:jc w:val="both"/>
        <w:rPr>
          <w:b/>
          <w:bCs/>
          <w:sz w:val="28"/>
          <w:szCs w:val="28"/>
        </w:rPr>
      </w:pPr>
      <w:r w:rsidRPr="006D3149">
        <w:rPr>
          <w:b/>
          <w:bCs/>
          <w:sz w:val="28"/>
          <w:szCs w:val="28"/>
        </w:rPr>
        <w:t>2.Ресурсы</w:t>
      </w:r>
    </w:p>
    <w:p w:rsidR="000F6141" w:rsidRPr="006D3149" w:rsidRDefault="000F6141" w:rsidP="000F6141">
      <w:pPr>
        <w:ind w:right="255" w:firstLine="851"/>
        <w:jc w:val="both"/>
        <w:rPr>
          <w:bCs/>
          <w:sz w:val="28"/>
          <w:szCs w:val="28"/>
        </w:rPr>
      </w:pPr>
      <w:r w:rsidRPr="006D3149">
        <w:rPr>
          <w:bCs/>
          <w:sz w:val="28"/>
          <w:szCs w:val="28"/>
        </w:rPr>
        <w:t>- медперсонал (медсестра, врачи)</w:t>
      </w:r>
    </w:p>
    <w:p w:rsidR="000F6141" w:rsidRPr="006D3149" w:rsidRDefault="000F6141" w:rsidP="000F6141">
      <w:pPr>
        <w:ind w:right="255" w:firstLine="851"/>
        <w:jc w:val="both"/>
        <w:rPr>
          <w:rStyle w:val="12"/>
          <w:bCs/>
          <w:sz w:val="28"/>
          <w:szCs w:val="28"/>
        </w:rPr>
      </w:pPr>
      <w:r w:rsidRPr="006D3149">
        <w:rPr>
          <w:bCs/>
          <w:sz w:val="28"/>
          <w:szCs w:val="28"/>
        </w:rPr>
        <w:t>-пациенты</w:t>
      </w:r>
    </w:p>
    <w:p w:rsidR="000F6141" w:rsidRPr="006D3149" w:rsidRDefault="000F6141" w:rsidP="000F6141">
      <w:pPr>
        <w:ind w:right="255" w:firstLine="720"/>
        <w:jc w:val="both"/>
        <w:rPr>
          <w:b/>
          <w:bCs/>
          <w:sz w:val="28"/>
          <w:szCs w:val="28"/>
        </w:rPr>
      </w:pPr>
      <w:r w:rsidRPr="006D3149">
        <w:rPr>
          <w:b/>
          <w:bCs/>
          <w:sz w:val="28"/>
          <w:szCs w:val="28"/>
        </w:rPr>
        <w:t>3.Документирование</w:t>
      </w:r>
    </w:p>
    <w:p w:rsidR="000F6141" w:rsidRPr="006D3149" w:rsidRDefault="000F6141" w:rsidP="000F6141">
      <w:pPr>
        <w:autoSpaceDE w:val="0"/>
        <w:autoSpaceDN w:val="0"/>
        <w:adjustRightInd w:val="0"/>
        <w:ind w:firstLine="708"/>
        <w:jc w:val="both"/>
        <w:rPr>
          <w:sz w:val="28"/>
          <w:szCs w:val="28"/>
        </w:rPr>
      </w:pPr>
      <w:r w:rsidRPr="006D3149">
        <w:rPr>
          <w:bCs/>
          <w:sz w:val="28"/>
          <w:szCs w:val="28"/>
        </w:rPr>
        <w:t>- история болезни (</w:t>
      </w:r>
      <w:r w:rsidRPr="006D3149">
        <w:rPr>
          <w:sz w:val="28"/>
          <w:szCs w:val="28"/>
        </w:rPr>
        <w:t>Ф.И.О., номер истории болезни, дата рождения).</w:t>
      </w:r>
    </w:p>
    <w:p w:rsidR="000F6141" w:rsidRPr="006D3149" w:rsidRDefault="000F6141" w:rsidP="000F6141">
      <w:pPr>
        <w:ind w:right="255" w:firstLine="720"/>
        <w:jc w:val="both"/>
        <w:rPr>
          <w:bCs/>
          <w:sz w:val="28"/>
          <w:szCs w:val="28"/>
        </w:rPr>
      </w:pPr>
      <w:r w:rsidRPr="006D3149">
        <w:rPr>
          <w:bCs/>
          <w:sz w:val="28"/>
          <w:szCs w:val="28"/>
        </w:rPr>
        <w:t xml:space="preserve">-правила и процедуры </w:t>
      </w:r>
      <w:r w:rsidRPr="006D3149">
        <w:rPr>
          <w:sz w:val="28"/>
          <w:szCs w:val="28"/>
        </w:rPr>
        <w:t>для устных и письменных распоряжений</w:t>
      </w:r>
      <w:r w:rsidRPr="006D3149">
        <w:rPr>
          <w:bCs/>
          <w:sz w:val="28"/>
          <w:szCs w:val="28"/>
        </w:rPr>
        <w:t xml:space="preserve"> (маркировка, предоперационная верификация, тайм </w:t>
      </w:r>
      <w:proofErr w:type="gramStart"/>
      <w:r w:rsidRPr="006D3149">
        <w:rPr>
          <w:bCs/>
          <w:sz w:val="28"/>
          <w:szCs w:val="28"/>
        </w:rPr>
        <w:t>–а</w:t>
      </w:r>
      <w:proofErr w:type="gramEnd"/>
      <w:r w:rsidRPr="006D3149">
        <w:rPr>
          <w:bCs/>
          <w:sz w:val="28"/>
          <w:szCs w:val="28"/>
        </w:rPr>
        <w:t>ут).</w:t>
      </w:r>
    </w:p>
    <w:p w:rsidR="000F6141" w:rsidRPr="006D3149" w:rsidRDefault="000F6141" w:rsidP="000F6141">
      <w:pPr>
        <w:ind w:right="255" w:firstLine="720"/>
        <w:jc w:val="both"/>
        <w:rPr>
          <w:b/>
          <w:bCs/>
          <w:sz w:val="28"/>
          <w:szCs w:val="28"/>
        </w:rPr>
      </w:pPr>
      <w:r w:rsidRPr="006D3149">
        <w:rPr>
          <w:b/>
          <w:bCs/>
          <w:sz w:val="28"/>
          <w:szCs w:val="28"/>
        </w:rPr>
        <w:t>4.Процедуры</w:t>
      </w:r>
    </w:p>
    <w:p w:rsidR="000F6141" w:rsidRPr="006D3149" w:rsidRDefault="000F6141" w:rsidP="000F6141">
      <w:pPr>
        <w:pStyle w:val="FR3"/>
        <w:ind w:firstLine="708"/>
        <w:jc w:val="both"/>
        <w:rPr>
          <w:rFonts w:ascii="Times New Roman" w:hAnsi="Times New Roman" w:cs="Times New Roman"/>
          <w:b w:val="0"/>
          <w:bCs w:val="0"/>
          <w:sz w:val="28"/>
          <w:szCs w:val="28"/>
          <w:lang w:val="ru-RU" w:eastAsia="ru-RU"/>
        </w:rPr>
      </w:pPr>
      <w:r w:rsidRPr="006D3149">
        <w:rPr>
          <w:rFonts w:ascii="Times New Roman" w:hAnsi="Times New Roman" w:cs="Times New Roman"/>
          <w:b w:val="0"/>
          <w:bCs w:val="0"/>
          <w:sz w:val="28"/>
          <w:szCs w:val="28"/>
          <w:lang w:val="ru-RU" w:eastAsia="ru-RU"/>
        </w:rPr>
        <w:t>Безопасность пациента обеспечивается путем:</w:t>
      </w:r>
    </w:p>
    <w:p w:rsidR="000F6141" w:rsidRPr="006D3149" w:rsidRDefault="000F6141" w:rsidP="000F6141">
      <w:pPr>
        <w:pStyle w:val="FR3"/>
        <w:numPr>
          <w:ilvl w:val="0"/>
          <w:numId w:val="48"/>
        </w:numPr>
        <w:jc w:val="both"/>
        <w:rPr>
          <w:rFonts w:ascii="Times New Roman" w:hAnsi="Times New Roman" w:cs="Times New Roman"/>
          <w:b w:val="0"/>
          <w:bCs w:val="0"/>
          <w:sz w:val="28"/>
          <w:szCs w:val="28"/>
          <w:lang w:val="ru-RU" w:eastAsia="ru-RU"/>
        </w:rPr>
      </w:pPr>
      <w:r w:rsidRPr="006D3149">
        <w:rPr>
          <w:rFonts w:ascii="Times New Roman" w:hAnsi="Times New Roman" w:cs="Times New Roman"/>
          <w:b w:val="0"/>
          <w:bCs w:val="0"/>
          <w:sz w:val="28"/>
          <w:szCs w:val="28"/>
          <w:lang w:val="ru-RU" w:eastAsia="ru-RU"/>
        </w:rPr>
        <w:t>идентификации пациента двумя различными методами во время раздачи лекарственных препаратов, при переливании крови и продуктов крови, при заборе образцов крови и других образцов для клинического анализа или предоставлении любого другого лечения или процедуры;</w:t>
      </w:r>
    </w:p>
    <w:p w:rsidR="000F6141" w:rsidRPr="006D3149" w:rsidRDefault="000F6141" w:rsidP="000F6141">
      <w:pPr>
        <w:pStyle w:val="FR3"/>
        <w:numPr>
          <w:ilvl w:val="0"/>
          <w:numId w:val="48"/>
        </w:numPr>
        <w:jc w:val="both"/>
        <w:rPr>
          <w:rFonts w:ascii="Times New Roman" w:hAnsi="Times New Roman" w:cs="Times New Roman"/>
          <w:b w:val="0"/>
          <w:bCs w:val="0"/>
          <w:sz w:val="28"/>
          <w:szCs w:val="28"/>
          <w:lang w:val="ru-RU" w:eastAsia="ru-RU"/>
        </w:rPr>
      </w:pPr>
      <w:r w:rsidRPr="006D3149">
        <w:rPr>
          <w:rFonts w:ascii="Times New Roman" w:hAnsi="Times New Roman" w:cs="Times New Roman"/>
          <w:b w:val="0"/>
          <w:bCs w:val="0"/>
          <w:sz w:val="28"/>
          <w:szCs w:val="28"/>
          <w:lang w:val="ru-RU" w:eastAsia="ru-RU"/>
        </w:rPr>
        <w:t>верификации участка тела до проведения диагностической или лечебной процедуры;</w:t>
      </w:r>
    </w:p>
    <w:p w:rsidR="000F6141" w:rsidRPr="006D3149" w:rsidRDefault="000F6141" w:rsidP="000F6141">
      <w:pPr>
        <w:pStyle w:val="a7"/>
        <w:widowControl w:val="0"/>
        <w:numPr>
          <w:ilvl w:val="0"/>
          <w:numId w:val="48"/>
        </w:numPr>
        <w:tabs>
          <w:tab w:val="left" w:pos="-720"/>
          <w:tab w:val="right" w:pos="0"/>
        </w:tabs>
        <w:jc w:val="both"/>
        <w:rPr>
          <w:bCs/>
          <w:sz w:val="28"/>
          <w:szCs w:val="28"/>
        </w:rPr>
      </w:pPr>
      <w:r w:rsidRPr="006D3149">
        <w:rPr>
          <w:bCs/>
          <w:sz w:val="28"/>
          <w:szCs w:val="28"/>
        </w:rPr>
        <w:t>использования процесса принятия устной или телефонной информации с проверочным повтором записанного полного текста информации лицом, получившим эту информацию.</w:t>
      </w:r>
    </w:p>
    <w:p w:rsidR="000F6141" w:rsidRPr="006D3149" w:rsidRDefault="000F6141" w:rsidP="000F6141">
      <w:pPr>
        <w:autoSpaceDE w:val="0"/>
        <w:autoSpaceDN w:val="0"/>
        <w:adjustRightInd w:val="0"/>
        <w:ind w:firstLine="708"/>
        <w:jc w:val="both"/>
        <w:rPr>
          <w:sz w:val="28"/>
          <w:szCs w:val="28"/>
        </w:rPr>
      </w:pPr>
      <w:r w:rsidRPr="006D3149">
        <w:rPr>
          <w:sz w:val="28"/>
          <w:szCs w:val="28"/>
        </w:rPr>
        <w:t>Обеспечение безопасности пациентов - является основным принципом деятельности медицинской организации. Ошибки чаще возникают при неправильной идентификации (персонификации) пациента. Идентификация пациента направлена на правильное определение пациента</w:t>
      </w:r>
      <w:r w:rsidRPr="006D3149">
        <w:rPr>
          <w:bCs/>
          <w:sz w:val="28"/>
          <w:szCs w:val="28"/>
        </w:rPr>
        <w:t xml:space="preserve">, </w:t>
      </w:r>
      <w:r w:rsidRPr="006D3149">
        <w:rPr>
          <w:sz w:val="28"/>
          <w:szCs w:val="28"/>
        </w:rPr>
        <w:t>которому предназначено проведение лечебной или диагностической процедуры.</w:t>
      </w:r>
    </w:p>
    <w:p w:rsidR="000F6141" w:rsidRPr="006D3149" w:rsidRDefault="000F6141" w:rsidP="000F6141">
      <w:pPr>
        <w:autoSpaceDE w:val="0"/>
        <w:autoSpaceDN w:val="0"/>
        <w:adjustRightInd w:val="0"/>
        <w:ind w:firstLine="708"/>
        <w:jc w:val="both"/>
        <w:rPr>
          <w:sz w:val="28"/>
          <w:szCs w:val="28"/>
        </w:rPr>
      </w:pPr>
      <w:r w:rsidRPr="006D3149">
        <w:rPr>
          <w:sz w:val="28"/>
          <w:szCs w:val="28"/>
        </w:rPr>
        <w:t xml:space="preserve">Пациент может быть в бессознательном состоянии, дезориентирован во времени и пространстве, иметь нарушения функций органов чувств. Идентификация пациента проводится перед выдачей или введением медикаментов, препаратов крови, при взятии крови и проведении любых других лечебно-диагностических процедур. </w:t>
      </w:r>
    </w:p>
    <w:p w:rsidR="000F6141" w:rsidRPr="006D3149" w:rsidRDefault="000F6141" w:rsidP="000F6141">
      <w:pPr>
        <w:autoSpaceDE w:val="0"/>
        <w:autoSpaceDN w:val="0"/>
        <w:adjustRightInd w:val="0"/>
        <w:ind w:firstLine="708"/>
        <w:jc w:val="both"/>
        <w:rPr>
          <w:sz w:val="28"/>
          <w:szCs w:val="28"/>
        </w:rPr>
      </w:pPr>
      <w:r w:rsidRPr="006D3149">
        <w:rPr>
          <w:sz w:val="28"/>
          <w:szCs w:val="28"/>
        </w:rPr>
        <w:t xml:space="preserve">Должна проводиться сверка пациента, как минимум, по двум признакам (идентификаторам): Ф.И.О., идентификационный номер (номер истории болезни или др.), дата рождения, браслет со штрихом-кодом или другие. </w:t>
      </w:r>
    </w:p>
    <w:p w:rsidR="000F6141" w:rsidRPr="006D3149" w:rsidRDefault="000F6141" w:rsidP="000F6141">
      <w:pPr>
        <w:autoSpaceDE w:val="0"/>
        <w:autoSpaceDN w:val="0"/>
        <w:adjustRightInd w:val="0"/>
        <w:ind w:firstLine="708"/>
        <w:jc w:val="both"/>
        <w:rPr>
          <w:sz w:val="28"/>
          <w:szCs w:val="28"/>
        </w:rPr>
      </w:pPr>
      <w:r w:rsidRPr="006D3149">
        <w:rPr>
          <w:sz w:val="28"/>
          <w:szCs w:val="28"/>
        </w:rPr>
        <w:t xml:space="preserve">В медицинских организациях причинами возникновения хирургических ошибок являются неэффективные взаимоотношения между персоналом в составе хирургической команды, недостаточное вовлечение пациентов в процесс </w:t>
      </w:r>
      <w:r w:rsidRPr="006D3149">
        <w:rPr>
          <w:sz w:val="28"/>
          <w:szCs w:val="28"/>
        </w:rPr>
        <w:lastRenderedPageBreak/>
        <w:t xml:space="preserve">маркировки участка тела, несовершенство </w:t>
      </w:r>
      <w:proofErr w:type="gramStart"/>
      <w:r w:rsidRPr="006D3149">
        <w:rPr>
          <w:sz w:val="28"/>
          <w:szCs w:val="28"/>
        </w:rPr>
        <w:t>процедуры проверки правильности участка тела</w:t>
      </w:r>
      <w:proofErr w:type="gramEnd"/>
      <w:r w:rsidRPr="006D3149">
        <w:rPr>
          <w:sz w:val="28"/>
          <w:szCs w:val="28"/>
        </w:rPr>
        <w:t>. Кроме того, неадекватно проведенный осмотр пациента, невнимательный обзор истории болезни, неразборчивый почерк, использование аббревиатур, являются причинами ятрогенной ошибки.</w:t>
      </w:r>
    </w:p>
    <w:p w:rsidR="000F6141" w:rsidRPr="006D3149" w:rsidRDefault="000F6141" w:rsidP="000F6141">
      <w:pPr>
        <w:autoSpaceDE w:val="0"/>
        <w:autoSpaceDN w:val="0"/>
        <w:adjustRightInd w:val="0"/>
        <w:ind w:firstLine="708"/>
        <w:jc w:val="both"/>
        <w:rPr>
          <w:sz w:val="28"/>
          <w:szCs w:val="28"/>
        </w:rPr>
      </w:pPr>
      <w:r w:rsidRPr="006D3149">
        <w:rPr>
          <w:sz w:val="28"/>
          <w:szCs w:val="28"/>
        </w:rPr>
        <w:t xml:space="preserve">Организация  коллективно </w:t>
      </w:r>
      <w:proofErr w:type="spellStart"/>
      <w:r w:rsidRPr="006D3149">
        <w:rPr>
          <w:sz w:val="28"/>
          <w:szCs w:val="28"/>
        </w:rPr>
        <w:t>разрабатывет</w:t>
      </w:r>
      <w:proofErr w:type="spellEnd"/>
      <w:r w:rsidRPr="006D3149">
        <w:rPr>
          <w:sz w:val="28"/>
          <w:szCs w:val="28"/>
        </w:rPr>
        <w:t xml:space="preserve"> правила или процедуры, которые направлены </w:t>
      </w:r>
      <w:proofErr w:type="gramStart"/>
      <w:r w:rsidRPr="006D3149">
        <w:rPr>
          <w:sz w:val="28"/>
          <w:szCs w:val="28"/>
        </w:rPr>
        <w:t>на</w:t>
      </w:r>
      <w:proofErr w:type="gramEnd"/>
      <w:r w:rsidRPr="006D3149">
        <w:rPr>
          <w:sz w:val="28"/>
          <w:szCs w:val="28"/>
        </w:rPr>
        <w:t>:</w:t>
      </w:r>
    </w:p>
    <w:p w:rsidR="000F6141" w:rsidRPr="006D3149" w:rsidRDefault="000F6141" w:rsidP="000F6141">
      <w:pPr>
        <w:pStyle w:val="Default"/>
        <w:ind w:firstLine="708"/>
        <w:jc w:val="both"/>
        <w:rPr>
          <w:sz w:val="28"/>
          <w:szCs w:val="28"/>
        </w:rPr>
      </w:pPr>
      <w:r w:rsidRPr="006D3149">
        <w:rPr>
          <w:sz w:val="28"/>
          <w:szCs w:val="28"/>
        </w:rPr>
        <w:t>1) Обозначение операционного участка на теле пациента.</w:t>
      </w:r>
    </w:p>
    <w:p w:rsidR="000F6141" w:rsidRPr="006D3149" w:rsidRDefault="000F6141" w:rsidP="000F6141">
      <w:pPr>
        <w:pStyle w:val="Default"/>
        <w:jc w:val="both"/>
        <w:rPr>
          <w:sz w:val="28"/>
          <w:szCs w:val="28"/>
        </w:rPr>
      </w:pPr>
      <w:r w:rsidRPr="006D3149">
        <w:rPr>
          <w:sz w:val="28"/>
          <w:szCs w:val="28"/>
        </w:rPr>
        <w:t xml:space="preserve">В процесс маркировки операционного участка должен вовлекаться пациент. Участок тела обозначается легкоузнаваемым знаком. Способ маркировки должен быть идентичным по всей организации. Маркировка должна быть произведена лицом, которое будет осуществлять хирургическую процедуру, по возможности, когда пациент бодрствует и находится в ясном сознании. Знак должен быть виден после обработки и использования одежды, простыней и салфеток. Маркировка операционного участка должна производиться во всех случаях, когда процедура подразумевает определение </w:t>
      </w:r>
      <w:proofErr w:type="spellStart"/>
      <w:r w:rsidRPr="006D3149">
        <w:rPr>
          <w:sz w:val="28"/>
          <w:szCs w:val="28"/>
        </w:rPr>
        <w:t>латеральности</w:t>
      </w:r>
      <w:proofErr w:type="spellEnd"/>
      <w:r w:rsidRPr="006D3149">
        <w:rPr>
          <w:sz w:val="28"/>
          <w:szCs w:val="28"/>
        </w:rPr>
        <w:t xml:space="preserve"> (правой/левой), множество структур (пальцы рук, ног, надрезы и раны), или разные уровни (позвоночный столб). </w:t>
      </w:r>
    </w:p>
    <w:p w:rsidR="000F6141" w:rsidRPr="006D3149" w:rsidRDefault="000F6141" w:rsidP="000F6141">
      <w:pPr>
        <w:autoSpaceDE w:val="0"/>
        <w:autoSpaceDN w:val="0"/>
        <w:adjustRightInd w:val="0"/>
        <w:ind w:firstLine="708"/>
        <w:jc w:val="both"/>
        <w:rPr>
          <w:sz w:val="28"/>
          <w:szCs w:val="28"/>
        </w:rPr>
      </w:pPr>
      <w:r w:rsidRPr="006D3149">
        <w:rPr>
          <w:sz w:val="28"/>
          <w:szCs w:val="28"/>
        </w:rPr>
        <w:t xml:space="preserve">2) Процесс предоперационной верификации (проверка результатов необходимых предварительных исследований и осмотров; готовности инструментов и приборов; правильности выбранной процедуры, пациента и участка тела); </w:t>
      </w:r>
    </w:p>
    <w:p w:rsidR="000F6141" w:rsidRPr="006D3149" w:rsidRDefault="000F6141" w:rsidP="000F6141">
      <w:pPr>
        <w:autoSpaceDE w:val="0"/>
        <w:autoSpaceDN w:val="0"/>
        <w:adjustRightInd w:val="0"/>
        <w:ind w:firstLine="708"/>
        <w:jc w:val="both"/>
        <w:rPr>
          <w:sz w:val="28"/>
          <w:szCs w:val="28"/>
        </w:rPr>
      </w:pPr>
      <w:r w:rsidRPr="006D3149">
        <w:rPr>
          <w:sz w:val="28"/>
          <w:szCs w:val="28"/>
        </w:rPr>
        <w:t xml:space="preserve">3) «Тайм-аут» непосредственно перед началом операции. Тайм-аут позволяет разрешить какие-либо не обсужденные вопросы или непонятную ситуацию. Тайм-аут проводится в зале, где будет произведена хирургическая процедура непосредственно перед началом оперативных действий и вовлекает всех членов оперирующей команды. </w:t>
      </w:r>
    </w:p>
    <w:p w:rsidR="000F6141" w:rsidRPr="006D3149" w:rsidRDefault="000F6141" w:rsidP="000F6141">
      <w:pPr>
        <w:pStyle w:val="FR3"/>
        <w:ind w:firstLine="708"/>
        <w:jc w:val="both"/>
        <w:rPr>
          <w:rFonts w:ascii="Times New Roman" w:hAnsi="Times New Roman" w:cs="Times New Roman"/>
          <w:b w:val="0"/>
          <w:sz w:val="28"/>
          <w:szCs w:val="28"/>
          <w:lang w:val="ru-RU" w:eastAsia="ru-RU"/>
        </w:rPr>
      </w:pPr>
      <w:r w:rsidRPr="006D3149">
        <w:rPr>
          <w:rFonts w:ascii="Times New Roman" w:hAnsi="Times New Roman" w:cs="Times New Roman"/>
          <w:b w:val="0"/>
          <w:sz w:val="28"/>
          <w:szCs w:val="28"/>
          <w:lang w:val="ru-RU" w:eastAsia="ru-RU"/>
        </w:rPr>
        <w:t>Эффективная передача информации может происходить в электронном, устном или письменном виде. Наиболее склонными к ошибкам являются назначения и распоряжения, данные в устном виде и по телефону. Организация  коллективно разрабатывает правила или процедуру для устных и телефонных распоряжений, которые требуют запись полного текста распоряжения получателем информации; прочтение вслух распоряжения получателем информации; и подтверждение первоисточника о правильности сообщения.</w:t>
      </w:r>
    </w:p>
    <w:p w:rsidR="000F6141" w:rsidRPr="006D3149" w:rsidRDefault="000F6141" w:rsidP="000F6141">
      <w:pPr>
        <w:ind w:firstLine="708"/>
        <w:jc w:val="both"/>
        <w:rPr>
          <w:spacing w:val="-3"/>
          <w:sz w:val="28"/>
          <w:szCs w:val="28"/>
        </w:rPr>
      </w:pPr>
      <w:r w:rsidRPr="006D3149">
        <w:rPr>
          <w:b/>
          <w:spacing w:val="-3"/>
          <w:sz w:val="28"/>
          <w:szCs w:val="28"/>
        </w:rPr>
        <w:t>Примечание:</w:t>
      </w:r>
      <w:r w:rsidRPr="006D3149">
        <w:rPr>
          <w:spacing w:val="-3"/>
          <w:sz w:val="28"/>
          <w:szCs w:val="28"/>
        </w:rPr>
        <w:t xml:space="preserve"> 1.Закон Республики Казахстан «О социальной защите инвалидов в Республике Казахстан (с </w:t>
      </w:r>
      <w:hyperlink r:id="rId10" w:history="1">
        <w:r w:rsidRPr="006D3149">
          <w:rPr>
            <w:spacing w:val="-3"/>
            <w:sz w:val="28"/>
            <w:szCs w:val="28"/>
          </w:rPr>
          <w:t>изменениями и дополнениями</w:t>
        </w:r>
      </w:hyperlink>
      <w:r w:rsidRPr="006D3149">
        <w:rPr>
          <w:spacing w:val="-3"/>
          <w:sz w:val="28"/>
          <w:szCs w:val="28"/>
        </w:rPr>
        <w:t xml:space="preserve"> по состоянию на 06.01.2011 г.), </w:t>
      </w:r>
    </w:p>
    <w:p w:rsidR="000F6141" w:rsidRPr="006D3149" w:rsidRDefault="000F6141" w:rsidP="000F6141">
      <w:pPr>
        <w:rPr>
          <w:kern w:val="36"/>
          <w:sz w:val="28"/>
          <w:szCs w:val="28"/>
        </w:rPr>
      </w:pPr>
    </w:p>
    <w:p w:rsidR="00937447" w:rsidRPr="00937447" w:rsidRDefault="00937447" w:rsidP="00937447">
      <w:pPr>
        <w:ind w:firstLine="400"/>
        <w:jc w:val="center"/>
        <w:rPr>
          <w:b/>
          <w:sz w:val="28"/>
          <w:szCs w:val="28"/>
        </w:rPr>
      </w:pPr>
    </w:p>
    <w:p w:rsidR="00177EAA" w:rsidRDefault="00177EAA" w:rsidP="003D4EDB">
      <w:pPr>
        <w:ind w:firstLine="400"/>
        <w:jc w:val="right"/>
        <w:rPr>
          <w:szCs w:val="24"/>
        </w:rPr>
      </w:pPr>
    </w:p>
    <w:p w:rsidR="00E04ECC" w:rsidRDefault="00E04ECC" w:rsidP="00177EAA">
      <w:pPr>
        <w:ind w:firstLine="400"/>
        <w:jc w:val="center"/>
        <w:rPr>
          <w:b/>
          <w:sz w:val="28"/>
          <w:szCs w:val="28"/>
        </w:rPr>
      </w:pPr>
    </w:p>
    <w:p w:rsidR="00E04ECC" w:rsidRDefault="00E04ECC" w:rsidP="00177EAA">
      <w:pPr>
        <w:ind w:firstLine="400"/>
        <w:jc w:val="center"/>
        <w:rPr>
          <w:b/>
          <w:sz w:val="28"/>
          <w:szCs w:val="28"/>
        </w:rPr>
      </w:pPr>
    </w:p>
    <w:p w:rsidR="00E04ECC" w:rsidRDefault="00E04ECC" w:rsidP="00177EAA">
      <w:pPr>
        <w:ind w:firstLine="400"/>
        <w:jc w:val="center"/>
        <w:rPr>
          <w:b/>
          <w:sz w:val="28"/>
          <w:szCs w:val="28"/>
        </w:rPr>
      </w:pPr>
    </w:p>
    <w:p w:rsidR="00E04ECC" w:rsidRDefault="00E04ECC" w:rsidP="00177EAA">
      <w:pPr>
        <w:ind w:firstLine="400"/>
        <w:jc w:val="center"/>
        <w:rPr>
          <w:b/>
          <w:sz w:val="28"/>
          <w:szCs w:val="28"/>
        </w:rPr>
      </w:pPr>
    </w:p>
    <w:p w:rsidR="00E04ECC" w:rsidRDefault="00E04ECC" w:rsidP="00177EAA">
      <w:pPr>
        <w:ind w:firstLine="400"/>
        <w:jc w:val="center"/>
        <w:rPr>
          <w:b/>
          <w:sz w:val="28"/>
          <w:szCs w:val="28"/>
        </w:rPr>
      </w:pPr>
    </w:p>
    <w:p w:rsidR="00375790" w:rsidRDefault="00375790" w:rsidP="00177EAA">
      <w:pPr>
        <w:ind w:firstLine="400"/>
        <w:jc w:val="center"/>
        <w:rPr>
          <w:b/>
          <w:sz w:val="28"/>
          <w:szCs w:val="28"/>
        </w:rPr>
      </w:pPr>
    </w:p>
    <w:p w:rsidR="00375790" w:rsidRDefault="00375790" w:rsidP="00177EAA">
      <w:pPr>
        <w:ind w:firstLine="400"/>
        <w:jc w:val="center"/>
        <w:rPr>
          <w:b/>
          <w:sz w:val="28"/>
          <w:szCs w:val="28"/>
        </w:rPr>
      </w:pPr>
    </w:p>
    <w:p w:rsidR="00375790" w:rsidRPr="00375790" w:rsidRDefault="00375790" w:rsidP="00375790">
      <w:pPr>
        <w:ind w:firstLine="400"/>
        <w:jc w:val="right"/>
        <w:rPr>
          <w:szCs w:val="24"/>
        </w:rPr>
      </w:pPr>
      <w:r w:rsidRPr="00375790">
        <w:rPr>
          <w:szCs w:val="24"/>
        </w:rPr>
        <w:t xml:space="preserve">Приложение </w:t>
      </w:r>
      <w:r w:rsidR="00DC0804">
        <w:rPr>
          <w:szCs w:val="24"/>
        </w:rPr>
        <w:t>9</w:t>
      </w:r>
    </w:p>
    <w:p w:rsidR="00177EAA" w:rsidRPr="007F4A81" w:rsidRDefault="00177EAA" w:rsidP="00177EAA">
      <w:pPr>
        <w:ind w:firstLine="400"/>
        <w:jc w:val="center"/>
        <w:rPr>
          <w:b/>
          <w:spacing w:val="-3"/>
          <w:sz w:val="28"/>
          <w:szCs w:val="28"/>
          <w:lang w:eastAsia="en-NZ"/>
        </w:rPr>
      </w:pPr>
      <w:r>
        <w:rPr>
          <w:b/>
          <w:sz w:val="28"/>
          <w:szCs w:val="28"/>
        </w:rPr>
        <w:t xml:space="preserve">СОП - </w:t>
      </w:r>
      <w:r w:rsidRPr="007F4A81">
        <w:rPr>
          <w:b/>
          <w:spacing w:val="-3"/>
          <w:sz w:val="28"/>
          <w:szCs w:val="28"/>
          <w:lang w:eastAsia="en-NZ"/>
        </w:rPr>
        <w:t>СНИЗИТЬ РИСК ИНФЕКЦИЙ, СВЯЗАННЫХ С ОКАЗАНИЕМ МЕДИЦИНСКОЙ ПОМОЩИ ЧЕРЕЗ ГИГИЕНУ РУК</w:t>
      </w:r>
    </w:p>
    <w:p w:rsidR="00177EAA" w:rsidRPr="003D4EDB" w:rsidRDefault="00177EAA" w:rsidP="003D4EDB">
      <w:pPr>
        <w:ind w:firstLine="400"/>
        <w:jc w:val="right"/>
        <w:rPr>
          <w:szCs w:val="24"/>
        </w:rPr>
      </w:pPr>
    </w:p>
    <w:p w:rsidR="00AD3834" w:rsidRPr="002D3E9C" w:rsidRDefault="00AD3834" w:rsidP="00AD3834">
      <w:pPr>
        <w:numPr>
          <w:ilvl w:val="0"/>
          <w:numId w:val="40"/>
        </w:numPr>
        <w:autoSpaceDE w:val="0"/>
        <w:autoSpaceDN w:val="0"/>
        <w:adjustRightInd w:val="0"/>
        <w:ind w:left="284" w:firstLine="425"/>
        <w:jc w:val="both"/>
        <w:rPr>
          <w:b/>
          <w:bCs/>
          <w:sz w:val="28"/>
          <w:szCs w:val="28"/>
        </w:rPr>
      </w:pPr>
      <w:r>
        <w:rPr>
          <w:b/>
          <w:bCs/>
          <w:sz w:val="28"/>
          <w:szCs w:val="28"/>
        </w:rPr>
        <w:t>Определение</w:t>
      </w:r>
    </w:p>
    <w:p w:rsidR="00AD3834" w:rsidRDefault="00AD3834" w:rsidP="00AD3834">
      <w:pPr>
        <w:autoSpaceDE w:val="0"/>
        <w:autoSpaceDN w:val="0"/>
        <w:adjustRightInd w:val="0"/>
        <w:ind w:firstLine="720"/>
        <w:jc w:val="both"/>
        <w:rPr>
          <w:bCs/>
          <w:sz w:val="28"/>
          <w:szCs w:val="28"/>
        </w:rPr>
      </w:pPr>
      <w:r w:rsidRPr="00907551">
        <w:rPr>
          <w:bCs/>
          <w:sz w:val="28"/>
          <w:szCs w:val="28"/>
        </w:rPr>
        <w:t>Гигиена рук является главной мерой для уменьшения распространенности инфекций.</w:t>
      </w:r>
      <w:r w:rsidR="00DC0804">
        <w:rPr>
          <w:bCs/>
          <w:sz w:val="28"/>
          <w:szCs w:val="28"/>
        </w:rPr>
        <w:t xml:space="preserve"> </w:t>
      </w:r>
      <w:r w:rsidRPr="005B2406">
        <w:rPr>
          <w:bCs/>
          <w:sz w:val="28"/>
          <w:szCs w:val="28"/>
        </w:rPr>
        <w:t>Выделяют три уровня обработки рук: социальный, гигиенический (дезинфекция кистей рук) и хирургический (достигается стерильность кистей рук на определенное время).</w:t>
      </w:r>
    </w:p>
    <w:p w:rsidR="00AD3834" w:rsidRDefault="00AD3834" w:rsidP="00AD3834">
      <w:pPr>
        <w:autoSpaceDE w:val="0"/>
        <w:autoSpaceDN w:val="0"/>
        <w:adjustRightInd w:val="0"/>
        <w:ind w:firstLine="720"/>
        <w:jc w:val="both"/>
        <w:rPr>
          <w:bCs/>
          <w:sz w:val="28"/>
          <w:szCs w:val="28"/>
        </w:rPr>
      </w:pPr>
    </w:p>
    <w:p w:rsidR="00AD3834" w:rsidRPr="006865C1" w:rsidRDefault="00AD3834" w:rsidP="00AD3834">
      <w:pPr>
        <w:autoSpaceDE w:val="0"/>
        <w:autoSpaceDN w:val="0"/>
        <w:adjustRightInd w:val="0"/>
        <w:ind w:firstLine="720"/>
        <w:jc w:val="both"/>
        <w:rPr>
          <w:b/>
          <w:bCs/>
          <w:i/>
          <w:sz w:val="28"/>
          <w:szCs w:val="28"/>
        </w:rPr>
      </w:pPr>
      <w:r w:rsidRPr="006865C1">
        <w:rPr>
          <w:b/>
          <w:bCs/>
          <w:i/>
          <w:sz w:val="28"/>
          <w:szCs w:val="28"/>
        </w:rPr>
        <w:t>Социальный (обычный) уровень обработки рук</w:t>
      </w:r>
    </w:p>
    <w:p w:rsidR="00AD3834" w:rsidRPr="005B2406" w:rsidRDefault="00AD3834" w:rsidP="00AD3834">
      <w:pPr>
        <w:autoSpaceDE w:val="0"/>
        <w:autoSpaceDN w:val="0"/>
        <w:adjustRightInd w:val="0"/>
        <w:ind w:firstLine="720"/>
        <w:jc w:val="both"/>
        <w:rPr>
          <w:bCs/>
          <w:sz w:val="28"/>
          <w:szCs w:val="28"/>
        </w:rPr>
      </w:pPr>
      <w:r w:rsidRPr="005B2406">
        <w:rPr>
          <w:bCs/>
          <w:sz w:val="28"/>
          <w:szCs w:val="28"/>
        </w:rPr>
        <w:t>Цель: удалить микрофлору с поверхности рук механическим методом. Обеспечить инфекционную безопасность пациента и персонала.</w:t>
      </w:r>
    </w:p>
    <w:p w:rsidR="00AD3834" w:rsidRPr="005B2406" w:rsidRDefault="00AD3834" w:rsidP="00AD3834">
      <w:pPr>
        <w:autoSpaceDE w:val="0"/>
        <w:autoSpaceDN w:val="0"/>
        <w:adjustRightInd w:val="0"/>
        <w:ind w:firstLine="720"/>
        <w:jc w:val="both"/>
        <w:rPr>
          <w:bCs/>
          <w:sz w:val="28"/>
          <w:szCs w:val="28"/>
        </w:rPr>
      </w:pPr>
      <w:r w:rsidRPr="005B2406">
        <w:rPr>
          <w:bCs/>
          <w:sz w:val="28"/>
          <w:szCs w:val="28"/>
        </w:rPr>
        <w:t xml:space="preserve">Показания: </w:t>
      </w:r>
    </w:p>
    <w:p w:rsidR="00AD3834" w:rsidRPr="00392790" w:rsidRDefault="00AD3834" w:rsidP="00AD3834">
      <w:pPr>
        <w:pStyle w:val="a6"/>
        <w:numPr>
          <w:ilvl w:val="0"/>
          <w:numId w:val="41"/>
        </w:numPr>
        <w:autoSpaceDE w:val="0"/>
        <w:autoSpaceDN w:val="0"/>
        <w:adjustRightInd w:val="0"/>
        <w:jc w:val="both"/>
        <w:rPr>
          <w:bCs/>
          <w:sz w:val="28"/>
          <w:szCs w:val="28"/>
        </w:rPr>
      </w:pPr>
      <w:r w:rsidRPr="00392790">
        <w:rPr>
          <w:bCs/>
          <w:sz w:val="28"/>
          <w:szCs w:val="28"/>
        </w:rPr>
        <w:t>перед и после приема пищи, кормления пациента;</w:t>
      </w:r>
    </w:p>
    <w:p w:rsidR="00AD3834" w:rsidRPr="005B2406" w:rsidRDefault="00AD3834" w:rsidP="00AD3834">
      <w:pPr>
        <w:pStyle w:val="a6"/>
        <w:numPr>
          <w:ilvl w:val="0"/>
          <w:numId w:val="41"/>
        </w:numPr>
        <w:autoSpaceDE w:val="0"/>
        <w:autoSpaceDN w:val="0"/>
        <w:adjustRightInd w:val="0"/>
        <w:jc w:val="both"/>
        <w:rPr>
          <w:bCs/>
          <w:sz w:val="28"/>
          <w:szCs w:val="28"/>
        </w:rPr>
      </w:pPr>
      <w:r w:rsidRPr="005B2406">
        <w:rPr>
          <w:bCs/>
          <w:sz w:val="28"/>
          <w:szCs w:val="28"/>
        </w:rPr>
        <w:t>после посещения туалета;</w:t>
      </w:r>
    </w:p>
    <w:p w:rsidR="00AD3834" w:rsidRPr="00392790" w:rsidRDefault="00AD3834" w:rsidP="00AD3834">
      <w:pPr>
        <w:pStyle w:val="a6"/>
        <w:numPr>
          <w:ilvl w:val="0"/>
          <w:numId w:val="41"/>
        </w:numPr>
        <w:autoSpaceDE w:val="0"/>
        <w:autoSpaceDN w:val="0"/>
        <w:adjustRightInd w:val="0"/>
        <w:jc w:val="both"/>
        <w:rPr>
          <w:bCs/>
          <w:sz w:val="28"/>
          <w:szCs w:val="28"/>
        </w:rPr>
      </w:pPr>
      <w:r w:rsidRPr="00392790">
        <w:rPr>
          <w:bCs/>
          <w:sz w:val="28"/>
          <w:szCs w:val="28"/>
        </w:rPr>
        <w:t>перед и после ухода за пациентом, если руки не загрязнены  биологическими жидкостями пациента.</w:t>
      </w:r>
    </w:p>
    <w:p w:rsidR="00AD3834" w:rsidRPr="005B2406" w:rsidRDefault="00AD3834" w:rsidP="00AD3834">
      <w:pPr>
        <w:autoSpaceDE w:val="0"/>
        <w:autoSpaceDN w:val="0"/>
        <w:adjustRightInd w:val="0"/>
        <w:ind w:firstLine="720"/>
        <w:jc w:val="both"/>
        <w:rPr>
          <w:bCs/>
          <w:sz w:val="28"/>
          <w:szCs w:val="28"/>
        </w:rPr>
      </w:pPr>
      <w:r w:rsidRPr="005B2406">
        <w:rPr>
          <w:bCs/>
          <w:sz w:val="28"/>
          <w:szCs w:val="28"/>
        </w:rPr>
        <w:t>Примечание: при контакте с инфекционными больными во всех вышеперечисленных случаях рекомендуется гигиеническая обработка рук.</w:t>
      </w:r>
    </w:p>
    <w:p w:rsidR="00AD3834" w:rsidRDefault="00AD3834" w:rsidP="00AD3834">
      <w:pPr>
        <w:autoSpaceDE w:val="0"/>
        <w:autoSpaceDN w:val="0"/>
        <w:adjustRightInd w:val="0"/>
        <w:ind w:firstLine="720"/>
        <w:jc w:val="both"/>
        <w:rPr>
          <w:bCs/>
          <w:sz w:val="28"/>
          <w:szCs w:val="28"/>
        </w:rPr>
      </w:pPr>
      <w:r w:rsidRPr="005B2406">
        <w:rPr>
          <w:bCs/>
          <w:sz w:val="28"/>
          <w:szCs w:val="28"/>
        </w:rPr>
        <w:t>Обязательное условие: здоровая кожа рук, коротко подстриженные ногти, без покрытия лаком.</w:t>
      </w:r>
    </w:p>
    <w:p w:rsidR="00AD3834" w:rsidRDefault="00AD3834" w:rsidP="00AD3834">
      <w:pPr>
        <w:autoSpaceDE w:val="0"/>
        <w:autoSpaceDN w:val="0"/>
        <w:adjustRightInd w:val="0"/>
        <w:ind w:firstLine="720"/>
        <w:jc w:val="both"/>
        <w:rPr>
          <w:bCs/>
          <w:sz w:val="28"/>
          <w:szCs w:val="28"/>
        </w:rPr>
      </w:pPr>
    </w:p>
    <w:p w:rsidR="00AD3834" w:rsidRPr="006865C1" w:rsidRDefault="00AD3834" w:rsidP="00AD3834">
      <w:pPr>
        <w:autoSpaceDE w:val="0"/>
        <w:autoSpaceDN w:val="0"/>
        <w:adjustRightInd w:val="0"/>
        <w:ind w:firstLine="720"/>
        <w:jc w:val="both"/>
        <w:rPr>
          <w:b/>
          <w:bCs/>
          <w:i/>
          <w:sz w:val="28"/>
          <w:szCs w:val="28"/>
        </w:rPr>
      </w:pPr>
      <w:r w:rsidRPr="006865C1">
        <w:rPr>
          <w:b/>
          <w:bCs/>
          <w:i/>
          <w:sz w:val="28"/>
          <w:szCs w:val="28"/>
        </w:rPr>
        <w:t>Гигиенический уровень обработки рук</w:t>
      </w:r>
    </w:p>
    <w:p w:rsidR="00AD3834" w:rsidRPr="006865C1" w:rsidRDefault="00AD3834" w:rsidP="00AD3834">
      <w:pPr>
        <w:autoSpaceDE w:val="0"/>
        <w:autoSpaceDN w:val="0"/>
        <w:adjustRightInd w:val="0"/>
        <w:ind w:firstLine="720"/>
        <w:jc w:val="both"/>
        <w:rPr>
          <w:bCs/>
          <w:sz w:val="28"/>
          <w:szCs w:val="28"/>
        </w:rPr>
      </w:pPr>
      <w:r w:rsidRPr="006865C1">
        <w:rPr>
          <w:bCs/>
          <w:sz w:val="28"/>
          <w:szCs w:val="28"/>
        </w:rPr>
        <w:t xml:space="preserve">Цель: обеспечение </w:t>
      </w:r>
      <w:proofErr w:type="spellStart"/>
      <w:r w:rsidRPr="006865C1">
        <w:rPr>
          <w:bCs/>
          <w:sz w:val="28"/>
          <w:szCs w:val="28"/>
        </w:rPr>
        <w:t>деконтаминации</w:t>
      </w:r>
      <w:proofErr w:type="spellEnd"/>
      <w:r w:rsidRPr="006865C1">
        <w:rPr>
          <w:bCs/>
          <w:sz w:val="28"/>
          <w:szCs w:val="28"/>
        </w:rPr>
        <w:t xml:space="preserve"> рук на гигиеническом уровне.</w:t>
      </w:r>
    </w:p>
    <w:p w:rsidR="00AD3834" w:rsidRPr="006865C1" w:rsidRDefault="00AD3834" w:rsidP="00AD3834">
      <w:pPr>
        <w:autoSpaceDE w:val="0"/>
        <w:autoSpaceDN w:val="0"/>
        <w:adjustRightInd w:val="0"/>
        <w:ind w:firstLine="720"/>
        <w:jc w:val="both"/>
        <w:rPr>
          <w:bCs/>
          <w:sz w:val="28"/>
          <w:szCs w:val="28"/>
        </w:rPr>
      </w:pPr>
      <w:r w:rsidRPr="006865C1">
        <w:rPr>
          <w:bCs/>
          <w:sz w:val="28"/>
          <w:szCs w:val="28"/>
        </w:rPr>
        <w:t xml:space="preserve">Показания: </w:t>
      </w:r>
    </w:p>
    <w:p w:rsidR="00AD3834" w:rsidRPr="00392790" w:rsidRDefault="00AD3834" w:rsidP="00AD3834">
      <w:pPr>
        <w:pStyle w:val="a6"/>
        <w:numPr>
          <w:ilvl w:val="0"/>
          <w:numId w:val="41"/>
        </w:numPr>
        <w:autoSpaceDE w:val="0"/>
        <w:autoSpaceDN w:val="0"/>
        <w:adjustRightInd w:val="0"/>
        <w:jc w:val="both"/>
        <w:rPr>
          <w:bCs/>
          <w:sz w:val="28"/>
          <w:szCs w:val="28"/>
        </w:rPr>
      </w:pPr>
      <w:r w:rsidRPr="00392790">
        <w:rPr>
          <w:bCs/>
          <w:sz w:val="28"/>
          <w:szCs w:val="28"/>
        </w:rPr>
        <w:t>перед надеванием и после снятия перчаток;</w:t>
      </w:r>
    </w:p>
    <w:p w:rsidR="00AD3834" w:rsidRPr="00392790" w:rsidRDefault="00AD3834" w:rsidP="00AD3834">
      <w:pPr>
        <w:pStyle w:val="a6"/>
        <w:numPr>
          <w:ilvl w:val="0"/>
          <w:numId w:val="41"/>
        </w:numPr>
        <w:autoSpaceDE w:val="0"/>
        <w:autoSpaceDN w:val="0"/>
        <w:adjustRightInd w:val="0"/>
        <w:jc w:val="both"/>
        <w:rPr>
          <w:bCs/>
          <w:sz w:val="28"/>
          <w:szCs w:val="28"/>
        </w:rPr>
      </w:pPr>
      <w:r w:rsidRPr="00392790">
        <w:rPr>
          <w:bCs/>
          <w:sz w:val="28"/>
          <w:szCs w:val="28"/>
        </w:rPr>
        <w:t>после контакта с биологическими жидкостями организма и после возможного микробного загрязнения;</w:t>
      </w:r>
    </w:p>
    <w:p w:rsidR="00AD3834" w:rsidRPr="00392790" w:rsidRDefault="00AD3834" w:rsidP="00AD3834">
      <w:pPr>
        <w:pStyle w:val="a6"/>
        <w:numPr>
          <w:ilvl w:val="0"/>
          <w:numId w:val="41"/>
        </w:numPr>
        <w:autoSpaceDE w:val="0"/>
        <w:autoSpaceDN w:val="0"/>
        <w:adjustRightInd w:val="0"/>
        <w:jc w:val="both"/>
        <w:rPr>
          <w:bCs/>
          <w:sz w:val="28"/>
          <w:szCs w:val="28"/>
        </w:rPr>
      </w:pPr>
      <w:r w:rsidRPr="00392790">
        <w:rPr>
          <w:bCs/>
          <w:sz w:val="28"/>
          <w:szCs w:val="28"/>
        </w:rPr>
        <w:t>перед и после ухода за пациентом с ослабленным иммунитетом</w:t>
      </w:r>
    </w:p>
    <w:p w:rsidR="00AD3834" w:rsidRPr="00392790" w:rsidRDefault="00AD3834" w:rsidP="00AD3834">
      <w:pPr>
        <w:pStyle w:val="a6"/>
        <w:numPr>
          <w:ilvl w:val="0"/>
          <w:numId w:val="41"/>
        </w:numPr>
        <w:autoSpaceDE w:val="0"/>
        <w:autoSpaceDN w:val="0"/>
        <w:adjustRightInd w:val="0"/>
        <w:jc w:val="both"/>
        <w:rPr>
          <w:bCs/>
          <w:sz w:val="28"/>
          <w:szCs w:val="28"/>
        </w:rPr>
      </w:pPr>
      <w:r w:rsidRPr="00392790">
        <w:rPr>
          <w:bCs/>
          <w:sz w:val="28"/>
          <w:szCs w:val="28"/>
        </w:rPr>
        <w:t>при проведении обследований, или инвазивных процедур.</w:t>
      </w:r>
    </w:p>
    <w:p w:rsidR="00AD3834" w:rsidRDefault="00AD3834" w:rsidP="00AD3834">
      <w:pPr>
        <w:autoSpaceDE w:val="0"/>
        <w:autoSpaceDN w:val="0"/>
        <w:adjustRightInd w:val="0"/>
        <w:ind w:firstLine="720"/>
        <w:jc w:val="both"/>
        <w:rPr>
          <w:bCs/>
          <w:sz w:val="28"/>
          <w:szCs w:val="28"/>
        </w:rPr>
      </w:pPr>
      <w:r w:rsidRPr="00CE3096">
        <w:rPr>
          <w:bCs/>
          <w:sz w:val="28"/>
          <w:szCs w:val="28"/>
        </w:rPr>
        <w:t>Обязательное условие: отсутствие на руках повреждений.</w:t>
      </w:r>
    </w:p>
    <w:p w:rsidR="00AD3834" w:rsidRDefault="00AD3834" w:rsidP="00AD3834">
      <w:pPr>
        <w:autoSpaceDE w:val="0"/>
        <w:autoSpaceDN w:val="0"/>
        <w:adjustRightInd w:val="0"/>
        <w:ind w:firstLine="720"/>
        <w:jc w:val="both"/>
        <w:rPr>
          <w:bCs/>
          <w:sz w:val="28"/>
          <w:szCs w:val="28"/>
        </w:rPr>
      </w:pPr>
    </w:p>
    <w:p w:rsidR="00AD3834" w:rsidRPr="00CE3096" w:rsidRDefault="00AD3834" w:rsidP="00AD3834">
      <w:pPr>
        <w:autoSpaceDE w:val="0"/>
        <w:autoSpaceDN w:val="0"/>
        <w:adjustRightInd w:val="0"/>
        <w:ind w:firstLine="720"/>
        <w:jc w:val="both"/>
        <w:rPr>
          <w:b/>
          <w:bCs/>
          <w:i/>
          <w:sz w:val="28"/>
          <w:szCs w:val="28"/>
        </w:rPr>
      </w:pPr>
      <w:r w:rsidRPr="00CE3096">
        <w:rPr>
          <w:b/>
          <w:bCs/>
          <w:i/>
          <w:sz w:val="28"/>
          <w:szCs w:val="28"/>
        </w:rPr>
        <w:t>Обработка рук на хирургическом уровне</w:t>
      </w:r>
    </w:p>
    <w:p w:rsidR="00AD3834" w:rsidRPr="00CE3096" w:rsidRDefault="00AD3834" w:rsidP="00AD3834">
      <w:pPr>
        <w:autoSpaceDE w:val="0"/>
        <w:autoSpaceDN w:val="0"/>
        <w:adjustRightInd w:val="0"/>
        <w:ind w:firstLine="720"/>
        <w:jc w:val="both"/>
        <w:rPr>
          <w:bCs/>
          <w:sz w:val="28"/>
          <w:szCs w:val="28"/>
        </w:rPr>
      </w:pPr>
      <w:r w:rsidRPr="00CE3096">
        <w:rPr>
          <w:bCs/>
          <w:sz w:val="28"/>
          <w:szCs w:val="28"/>
        </w:rPr>
        <w:t xml:space="preserve">Способ обработки рук: антисептиком, при их отсутствии - 0,5% спиртовым раствором </w:t>
      </w:r>
      <w:proofErr w:type="spellStart"/>
      <w:r w:rsidRPr="00CE3096">
        <w:rPr>
          <w:bCs/>
          <w:sz w:val="28"/>
          <w:szCs w:val="28"/>
        </w:rPr>
        <w:t>хлоргексидинабиглюконата</w:t>
      </w:r>
      <w:proofErr w:type="spellEnd"/>
      <w:r w:rsidRPr="00CE3096">
        <w:rPr>
          <w:bCs/>
          <w:sz w:val="28"/>
          <w:szCs w:val="28"/>
        </w:rPr>
        <w:t>.</w:t>
      </w:r>
    </w:p>
    <w:p w:rsidR="00AD3834" w:rsidRPr="00CE3096" w:rsidRDefault="00AD3834" w:rsidP="00AD3834">
      <w:pPr>
        <w:autoSpaceDE w:val="0"/>
        <w:autoSpaceDN w:val="0"/>
        <w:adjustRightInd w:val="0"/>
        <w:ind w:firstLine="720"/>
        <w:jc w:val="both"/>
        <w:rPr>
          <w:bCs/>
          <w:sz w:val="28"/>
          <w:szCs w:val="28"/>
        </w:rPr>
      </w:pPr>
      <w:r w:rsidRPr="00CE3096">
        <w:rPr>
          <w:bCs/>
          <w:sz w:val="28"/>
          <w:szCs w:val="28"/>
        </w:rPr>
        <w:t>Цель: достичь стерильности рук медицинского персонала.</w:t>
      </w:r>
    </w:p>
    <w:p w:rsidR="00AD3834" w:rsidRPr="00CE3096" w:rsidRDefault="00AD3834" w:rsidP="00AD3834">
      <w:pPr>
        <w:autoSpaceDE w:val="0"/>
        <w:autoSpaceDN w:val="0"/>
        <w:adjustRightInd w:val="0"/>
        <w:ind w:firstLine="720"/>
        <w:jc w:val="both"/>
        <w:rPr>
          <w:bCs/>
          <w:sz w:val="28"/>
          <w:szCs w:val="28"/>
        </w:rPr>
      </w:pPr>
      <w:r w:rsidRPr="00CE3096">
        <w:rPr>
          <w:bCs/>
          <w:sz w:val="28"/>
          <w:szCs w:val="28"/>
        </w:rPr>
        <w:t xml:space="preserve">Показания: </w:t>
      </w:r>
    </w:p>
    <w:p w:rsidR="00AD3834" w:rsidRPr="00CE3096" w:rsidRDefault="00AD3834" w:rsidP="00AD3834">
      <w:pPr>
        <w:pStyle w:val="a6"/>
        <w:numPr>
          <w:ilvl w:val="0"/>
          <w:numId w:val="41"/>
        </w:numPr>
        <w:autoSpaceDE w:val="0"/>
        <w:autoSpaceDN w:val="0"/>
        <w:adjustRightInd w:val="0"/>
        <w:jc w:val="both"/>
        <w:rPr>
          <w:bCs/>
          <w:sz w:val="28"/>
          <w:szCs w:val="28"/>
        </w:rPr>
      </w:pPr>
      <w:r w:rsidRPr="00CE3096">
        <w:rPr>
          <w:bCs/>
          <w:sz w:val="28"/>
          <w:szCs w:val="28"/>
        </w:rPr>
        <w:t>необходимость накрытия стерильного стола.</w:t>
      </w:r>
    </w:p>
    <w:p w:rsidR="00AD3834" w:rsidRPr="00CE3096" w:rsidRDefault="00AD3834" w:rsidP="00AD3834">
      <w:pPr>
        <w:pStyle w:val="a6"/>
        <w:numPr>
          <w:ilvl w:val="0"/>
          <w:numId w:val="41"/>
        </w:numPr>
        <w:autoSpaceDE w:val="0"/>
        <w:autoSpaceDN w:val="0"/>
        <w:adjustRightInd w:val="0"/>
        <w:jc w:val="both"/>
        <w:rPr>
          <w:bCs/>
          <w:sz w:val="28"/>
          <w:szCs w:val="28"/>
        </w:rPr>
      </w:pPr>
      <w:r w:rsidRPr="00CE3096">
        <w:rPr>
          <w:bCs/>
          <w:sz w:val="28"/>
          <w:szCs w:val="28"/>
        </w:rPr>
        <w:t>участие в операции, пункции.</w:t>
      </w:r>
    </w:p>
    <w:p w:rsidR="00AD3834" w:rsidRPr="00CE3096" w:rsidRDefault="00AD3834" w:rsidP="00AD3834">
      <w:pPr>
        <w:pStyle w:val="a6"/>
        <w:numPr>
          <w:ilvl w:val="0"/>
          <w:numId w:val="41"/>
        </w:numPr>
        <w:autoSpaceDE w:val="0"/>
        <w:autoSpaceDN w:val="0"/>
        <w:adjustRightInd w:val="0"/>
        <w:jc w:val="both"/>
        <w:rPr>
          <w:bCs/>
          <w:sz w:val="28"/>
          <w:szCs w:val="28"/>
        </w:rPr>
      </w:pPr>
      <w:r w:rsidRPr="00CE3096">
        <w:rPr>
          <w:bCs/>
          <w:sz w:val="28"/>
          <w:szCs w:val="28"/>
        </w:rPr>
        <w:lastRenderedPageBreak/>
        <w:t>участие в родах.</w:t>
      </w:r>
    </w:p>
    <w:p w:rsidR="00AD3834" w:rsidRPr="002E3400" w:rsidRDefault="00AD3834" w:rsidP="00AD3834">
      <w:pPr>
        <w:autoSpaceDE w:val="0"/>
        <w:autoSpaceDN w:val="0"/>
        <w:adjustRightInd w:val="0"/>
        <w:ind w:firstLine="720"/>
        <w:jc w:val="both"/>
        <w:rPr>
          <w:bCs/>
          <w:sz w:val="28"/>
          <w:szCs w:val="28"/>
        </w:rPr>
      </w:pPr>
      <w:r w:rsidRPr="002E3400">
        <w:rPr>
          <w:bCs/>
          <w:sz w:val="28"/>
          <w:szCs w:val="28"/>
        </w:rPr>
        <w:t>Противопоказания:</w:t>
      </w:r>
    </w:p>
    <w:p w:rsidR="00AD3834" w:rsidRPr="00392790" w:rsidRDefault="00AD3834" w:rsidP="00AD3834">
      <w:pPr>
        <w:pStyle w:val="a6"/>
        <w:numPr>
          <w:ilvl w:val="0"/>
          <w:numId w:val="41"/>
        </w:numPr>
        <w:autoSpaceDE w:val="0"/>
        <w:autoSpaceDN w:val="0"/>
        <w:adjustRightInd w:val="0"/>
        <w:jc w:val="both"/>
        <w:rPr>
          <w:bCs/>
          <w:sz w:val="28"/>
          <w:szCs w:val="28"/>
        </w:rPr>
      </w:pPr>
      <w:r w:rsidRPr="00392790">
        <w:rPr>
          <w:bCs/>
          <w:sz w:val="28"/>
          <w:szCs w:val="28"/>
        </w:rPr>
        <w:t>наличие на руках и теле гнойничков.</w:t>
      </w:r>
    </w:p>
    <w:p w:rsidR="00AD3834" w:rsidRPr="00CE3096" w:rsidRDefault="00AD3834" w:rsidP="00AD3834">
      <w:pPr>
        <w:pStyle w:val="a6"/>
        <w:numPr>
          <w:ilvl w:val="0"/>
          <w:numId w:val="41"/>
        </w:numPr>
        <w:autoSpaceDE w:val="0"/>
        <w:autoSpaceDN w:val="0"/>
        <w:adjustRightInd w:val="0"/>
        <w:jc w:val="both"/>
        <w:rPr>
          <w:bCs/>
          <w:sz w:val="28"/>
          <w:szCs w:val="28"/>
        </w:rPr>
      </w:pPr>
      <w:r w:rsidRPr="00CE3096">
        <w:rPr>
          <w:bCs/>
          <w:sz w:val="28"/>
          <w:szCs w:val="28"/>
        </w:rPr>
        <w:t>трещины и ранения кожи.</w:t>
      </w:r>
    </w:p>
    <w:p w:rsidR="00AD3834" w:rsidRPr="00CE3096" w:rsidRDefault="00AD3834" w:rsidP="00AD3834">
      <w:pPr>
        <w:pStyle w:val="a6"/>
        <w:numPr>
          <w:ilvl w:val="0"/>
          <w:numId w:val="41"/>
        </w:numPr>
        <w:autoSpaceDE w:val="0"/>
        <w:autoSpaceDN w:val="0"/>
        <w:adjustRightInd w:val="0"/>
        <w:jc w:val="both"/>
        <w:rPr>
          <w:bCs/>
          <w:sz w:val="28"/>
          <w:szCs w:val="28"/>
        </w:rPr>
      </w:pPr>
      <w:r w:rsidRPr="00CE3096">
        <w:rPr>
          <w:bCs/>
          <w:sz w:val="28"/>
          <w:szCs w:val="28"/>
        </w:rPr>
        <w:t>кожные заболевания.</w:t>
      </w:r>
    </w:p>
    <w:p w:rsidR="00AD3834" w:rsidRDefault="00AD3834" w:rsidP="00AD3834">
      <w:pPr>
        <w:autoSpaceDE w:val="0"/>
        <w:autoSpaceDN w:val="0"/>
        <w:adjustRightInd w:val="0"/>
        <w:ind w:firstLine="720"/>
        <w:jc w:val="both"/>
        <w:rPr>
          <w:bCs/>
          <w:sz w:val="28"/>
          <w:szCs w:val="28"/>
        </w:rPr>
      </w:pPr>
      <w:r w:rsidRPr="002E3400">
        <w:rPr>
          <w:bCs/>
          <w:sz w:val="28"/>
          <w:szCs w:val="28"/>
        </w:rPr>
        <w:t>Обязательное условие: работа осуществляется в зонах строгого режима с целью выполнения режима асептики.</w:t>
      </w:r>
    </w:p>
    <w:p w:rsidR="00AD3834" w:rsidRPr="00BC31F3" w:rsidRDefault="00AD3834" w:rsidP="00AD3834">
      <w:pPr>
        <w:autoSpaceDE w:val="0"/>
        <w:autoSpaceDN w:val="0"/>
        <w:adjustRightInd w:val="0"/>
        <w:ind w:firstLine="720"/>
        <w:jc w:val="both"/>
        <w:rPr>
          <w:bCs/>
          <w:sz w:val="28"/>
          <w:szCs w:val="28"/>
        </w:rPr>
      </w:pPr>
    </w:p>
    <w:p w:rsidR="00AD3834" w:rsidRPr="00BC31F3" w:rsidRDefault="00AD3834" w:rsidP="00AD3834">
      <w:pPr>
        <w:numPr>
          <w:ilvl w:val="0"/>
          <w:numId w:val="40"/>
        </w:numPr>
        <w:autoSpaceDE w:val="0"/>
        <w:autoSpaceDN w:val="0"/>
        <w:adjustRightInd w:val="0"/>
        <w:ind w:left="284" w:firstLine="425"/>
        <w:jc w:val="both"/>
        <w:rPr>
          <w:b/>
          <w:bCs/>
          <w:sz w:val="28"/>
          <w:szCs w:val="28"/>
        </w:rPr>
      </w:pPr>
      <w:r w:rsidRPr="00BC31F3">
        <w:rPr>
          <w:b/>
          <w:bCs/>
          <w:sz w:val="28"/>
          <w:szCs w:val="28"/>
        </w:rPr>
        <w:t>Ресурсы</w:t>
      </w:r>
    </w:p>
    <w:p w:rsidR="00AD3834" w:rsidRDefault="00AD3834" w:rsidP="00AD3834">
      <w:pPr>
        <w:autoSpaceDE w:val="0"/>
        <w:autoSpaceDN w:val="0"/>
        <w:adjustRightInd w:val="0"/>
        <w:ind w:firstLine="720"/>
        <w:jc w:val="both"/>
        <w:rPr>
          <w:sz w:val="28"/>
          <w:szCs w:val="28"/>
        </w:rPr>
      </w:pPr>
      <w:r w:rsidRPr="00BC31F3">
        <w:rPr>
          <w:sz w:val="28"/>
          <w:szCs w:val="28"/>
        </w:rPr>
        <w:t>1)</w:t>
      </w:r>
      <w:r w:rsidRPr="00BC31F3">
        <w:rPr>
          <w:bCs/>
          <w:sz w:val="28"/>
          <w:szCs w:val="28"/>
        </w:rPr>
        <w:t xml:space="preserve"> мыло жидкое с дозатором, локтевой дозатор, одноразовые салфетки (индивидуальное полотенце, электросушилка);</w:t>
      </w:r>
    </w:p>
    <w:p w:rsidR="00AD3834" w:rsidRPr="00BC31F3" w:rsidRDefault="00AD3834" w:rsidP="00AD3834">
      <w:pPr>
        <w:autoSpaceDE w:val="0"/>
        <w:autoSpaceDN w:val="0"/>
        <w:adjustRightInd w:val="0"/>
        <w:ind w:firstLine="720"/>
        <w:jc w:val="both"/>
        <w:rPr>
          <w:bCs/>
          <w:sz w:val="28"/>
          <w:szCs w:val="28"/>
        </w:rPr>
      </w:pPr>
      <w:r w:rsidRPr="00BC31F3">
        <w:rPr>
          <w:sz w:val="28"/>
          <w:szCs w:val="28"/>
        </w:rPr>
        <w:t>2)</w:t>
      </w:r>
      <w:r w:rsidRPr="00BC31F3">
        <w:rPr>
          <w:bCs/>
          <w:sz w:val="28"/>
          <w:szCs w:val="28"/>
        </w:rPr>
        <w:t>мыло жидкое, антисептик,</w:t>
      </w:r>
      <w:r w:rsidRPr="00BC31F3">
        <w:rPr>
          <w:bCs/>
          <w:sz w:val="28"/>
          <w:szCs w:val="28"/>
        </w:rPr>
        <w:tab/>
        <w:t>стерильные - пинцет, ватные шарики, салфетки, контейнер для утилизации медицинских отходов класса</w:t>
      </w:r>
      <w:proofErr w:type="gramStart"/>
      <w:r w:rsidRPr="00BC31F3">
        <w:rPr>
          <w:bCs/>
          <w:sz w:val="28"/>
          <w:szCs w:val="28"/>
        </w:rPr>
        <w:t xml:space="preserve"> А</w:t>
      </w:r>
      <w:proofErr w:type="gramEnd"/>
      <w:r w:rsidRPr="00BC31F3">
        <w:rPr>
          <w:bCs/>
          <w:sz w:val="28"/>
          <w:szCs w:val="28"/>
        </w:rPr>
        <w:t>;</w:t>
      </w:r>
    </w:p>
    <w:p w:rsidR="00AD3834" w:rsidRDefault="00AD3834" w:rsidP="00AD3834">
      <w:pPr>
        <w:autoSpaceDE w:val="0"/>
        <w:autoSpaceDN w:val="0"/>
        <w:adjustRightInd w:val="0"/>
        <w:ind w:firstLine="720"/>
        <w:jc w:val="both"/>
        <w:rPr>
          <w:bCs/>
          <w:sz w:val="28"/>
          <w:szCs w:val="28"/>
        </w:rPr>
      </w:pPr>
      <w:r w:rsidRPr="00BC31F3">
        <w:rPr>
          <w:bCs/>
          <w:sz w:val="28"/>
          <w:szCs w:val="28"/>
        </w:rPr>
        <w:t xml:space="preserve">3) мыло жидкое, антисептик или 0,5% </w:t>
      </w:r>
      <w:proofErr w:type="spellStart"/>
      <w:r w:rsidRPr="00BC31F3">
        <w:rPr>
          <w:bCs/>
          <w:sz w:val="28"/>
          <w:szCs w:val="28"/>
        </w:rPr>
        <w:t>спиртовый</w:t>
      </w:r>
      <w:proofErr w:type="spellEnd"/>
      <w:r w:rsidRPr="00BC31F3">
        <w:rPr>
          <w:bCs/>
          <w:sz w:val="28"/>
          <w:szCs w:val="28"/>
        </w:rPr>
        <w:t xml:space="preserve"> раствор </w:t>
      </w:r>
      <w:proofErr w:type="spellStart"/>
      <w:r w:rsidRPr="00BC31F3">
        <w:rPr>
          <w:bCs/>
          <w:sz w:val="28"/>
          <w:szCs w:val="28"/>
        </w:rPr>
        <w:t>хлоргексидинабиглюконата</w:t>
      </w:r>
      <w:proofErr w:type="spellEnd"/>
      <w:r w:rsidRPr="00BC31F3">
        <w:rPr>
          <w:bCs/>
          <w:sz w:val="28"/>
          <w:szCs w:val="28"/>
        </w:rPr>
        <w:t xml:space="preserve"> 20-30 мл, стерильный лоток с корнцангом, стерильный бикс с укладкой для накрытия стерильного стола.</w:t>
      </w:r>
    </w:p>
    <w:p w:rsidR="00AD3834" w:rsidRPr="00BC31F3" w:rsidRDefault="00AD3834" w:rsidP="00AD3834">
      <w:pPr>
        <w:autoSpaceDE w:val="0"/>
        <w:autoSpaceDN w:val="0"/>
        <w:adjustRightInd w:val="0"/>
        <w:ind w:firstLine="720"/>
        <w:jc w:val="both"/>
        <w:rPr>
          <w:bCs/>
          <w:sz w:val="28"/>
          <w:szCs w:val="28"/>
        </w:rPr>
      </w:pPr>
    </w:p>
    <w:p w:rsidR="00AD3834" w:rsidRPr="00BC31F3" w:rsidRDefault="00AD3834" w:rsidP="00AD3834">
      <w:pPr>
        <w:autoSpaceDE w:val="0"/>
        <w:autoSpaceDN w:val="0"/>
        <w:adjustRightInd w:val="0"/>
        <w:ind w:firstLine="720"/>
        <w:jc w:val="both"/>
        <w:rPr>
          <w:sz w:val="28"/>
          <w:szCs w:val="28"/>
        </w:rPr>
      </w:pPr>
      <w:r w:rsidRPr="00BC31F3">
        <w:rPr>
          <w:sz w:val="28"/>
          <w:szCs w:val="28"/>
        </w:rPr>
        <w:t xml:space="preserve">3) </w:t>
      </w:r>
      <w:r w:rsidRPr="00BC31F3">
        <w:rPr>
          <w:b/>
          <w:bCs/>
          <w:sz w:val="28"/>
          <w:szCs w:val="28"/>
        </w:rPr>
        <w:t>Документирование</w:t>
      </w:r>
    </w:p>
    <w:p w:rsidR="00AD3834" w:rsidRPr="00BC31F3" w:rsidRDefault="00AD3834" w:rsidP="00AD3834">
      <w:pPr>
        <w:autoSpaceDE w:val="0"/>
        <w:autoSpaceDN w:val="0"/>
        <w:adjustRightInd w:val="0"/>
        <w:ind w:firstLine="720"/>
        <w:jc w:val="both"/>
        <w:rPr>
          <w:sz w:val="28"/>
          <w:szCs w:val="28"/>
        </w:rPr>
      </w:pPr>
      <w:r w:rsidRPr="00BC31F3">
        <w:rPr>
          <w:sz w:val="28"/>
          <w:szCs w:val="28"/>
        </w:rPr>
        <w:t>1) Наглядное пособие по технике обработки рук;</w:t>
      </w:r>
    </w:p>
    <w:p w:rsidR="00AD3834" w:rsidRPr="00BC31F3" w:rsidRDefault="00AD3834" w:rsidP="00AD3834">
      <w:pPr>
        <w:autoSpaceDE w:val="0"/>
        <w:autoSpaceDN w:val="0"/>
        <w:adjustRightInd w:val="0"/>
        <w:ind w:firstLine="720"/>
        <w:jc w:val="both"/>
        <w:rPr>
          <w:sz w:val="28"/>
          <w:szCs w:val="28"/>
        </w:rPr>
      </w:pPr>
      <w:r w:rsidRPr="00BC31F3">
        <w:rPr>
          <w:sz w:val="28"/>
          <w:szCs w:val="28"/>
        </w:rPr>
        <w:t>2) результаты наблюдений за практикой гигиены рук;</w:t>
      </w:r>
    </w:p>
    <w:p w:rsidR="00AD3834" w:rsidRPr="00BC31F3" w:rsidRDefault="00AD3834" w:rsidP="00AD3834">
      <w:pPr>
        <w:autoSpaceDE w:val="0"/>
        <w:autoSpaceDN w:val="0"/>
        <w:adjustRightInd w:val="0"/>
        <w:ind w:firstLine="720"/>
        <w:jc w:val="both"/>
        <w:rPr>
          <w:sz w:val="28"/>
          <w:szCs w:val="28"/>
        </w:rPr>
      </w:pPr>
      <w:r w:rsidRPr="00BC31F3">
        <w:rPr>
          <w:sz w:val="28"/>
          <w:szCs w:val="28"/>
        </w:rPr>
        <w:t>3) индикаторы по гигиене рук (количество обученных, надлежащая практика).</w:t>
      </w:r>
    </w:p>
    <w:p w:rsidR="00AD3834" w:rsidRPr="00BC31F3" w:rsidRDefault="00AD3834" w:rsidP="00AD3834">
      <w:pPr>
        <w:autoSpaceDE w:val="0"/>
        <w:autoSpaceDN w:val="0"/>
        <w:adjustRightInd w:val="0"/>
        <w:ind w:firstLine="720"/>
        <w:jc w:val="both"/>
        <w:rPr>
          <w:sz w:val="28"/>
          <w:szCs w:val="28"/>
        </w:rPr>
      </w:pPr>
    </w:p>
    <w:p w:rsidR="00AD3834" w:rsidRDefault="00AD3834" w:rsidP="00AD3834">
      <w:pPr>
        <w:numPr>
          <w:ilvl w:val="0"/>
          <w:numId w:val="40"/>
        </w:numPr>
        <w:autoSpaceDE w:val="0"/>
        <w:autoSpaceDN w:val="0"/>
        <w:adjustRightInd w:val="0"/>
        <w:ind w:left="284" w:firstLine="425"/>
        <w:jc w:val="both"/>
        <w:rPr>
          <w:b/>
          <w:bCs/>
          <w:sz w:val="28"/>
          <w:szCs w:val="28"/>
        </w:rPr>
      </w:pPr>
      <w:r w:rsidRPr="00BC31F3">
        <w:rPr>
          <w:b/>
          <w:bCs/>
          <w:sz w:val="28"/>
          <w:szCs w:val="28"/>
        </w:rPr>
        <w:t>Процедуры:</w:t>
      </w:r>
    </w:p>
    <w:p w:rsidR="00AD3834" w:rsidRPr="00BC31F3" w:rsidRDefault="00AD3834" w:rsidP="00AD3834">
      <w:pPr>
        <w:autoSpaceDE w:val="0"/>
        <w:autoSpaceDN w:val="0"/>
        <w:adjustRightInd w:val="0"/>
        <w:ind w:left="284"/>
        <w:jc w:val="both"/>
        <w:rPr>
          <w:b/>
          <w:bCs/>
          <w:sz w:val="28"/>
          <w:szCs w:val="28"/>
        </w:rPr>
      </w:pPr>
    </w:p>
    <w:p w:rsidR="00AD3834" w:rsidRPr="00BC31F3" w:rsidRDefault="00AD3834" w:rsidP="00AD3834">
      <w:pPr>
        <w:autoSpaceDE w:val="0"/>
        <w:autoSpaceDN w:val="0"/>
        <w:adjustRightInd w:val="0"/>
        <w:ind w:firstLine="720"/>
        <w:jc w:val="both"/>
        <w:rPr>
          <w:b/>
          <w:bCs/>
          <w:i/>
          <w:sz w:val="28"/>
          <w:szCs w:val="28"/>
        </w:rPr>
      </w:pPr>
      <w:r w:rsidRPr="00BC31F3">
        <w:rPr>
          <w:b/>
          <w:bCs/>
          <w:i/>
          <w:sz w:val="28"/>
          <w:szCs w:val="28"/>
        </w:rPr>
        <w:t>Социальный (обычный) уровень обработки рук</w:t>
      </w:r>
    </w:p>
    <w:p w:rsidR="00AD3834" w:rsidRDefault="00AD3834" w:rsidP="00AD3834">
      <w:pPr>
        <w:autoSpaceDE w:val="0"/>
        <w:autoSpaceDN w:val="0"/>
        <w:adjustRightInd w:val="0"/>
        <w:ind w:firstLine="720"/>
        <w:jc w:val="both"/>
        <w:rPr>
          <w:b/>
          <w:i/>
          <w:sz w:val="28"/>
          <w:szCs w:val="28"/>
        </w:rPr>
      </w:pPr>
    </w:p>
    <w:p w:rsidR="00AD3834" w:rsidRPr="007D11C7" w:rsidRDefault="00AD3834" w:rsidP="00AD3834">
      <w:pPr>
        <w:autoSpaceDE w:val="0"/>
        <w:autoSpaceDN w:val="0"/>
        <w:adjustRightInd w:val="0"/>
        <w:jc w:val="both"/>
        <w:rPr>
          <w:b/>
          <w:i/>
          <w:sz w:val="28"/>
          <w:szCs w:val="28"/>
        </w:rPr>
      </w:pPr>
      <w:r w:rsidRPr="007D11C7">
        <w:rPr>
          <w:b/>
          <w:i/>
          <w:sz w:val="28"/>
          <w:szCs w:val="28"/>
        </w:rPr>
        <w:t>Подготовка к процедуре</w:t>
      </w:r>
    </w:p>
    <w:p w:rsidR="00AD3834" w:rsidRPr="00BC31F3" w:rsidRDefault="00AD3834" w:rsidP="00AD3834">
      <w:pPr>
        <w:numPr>
          <w:ilvl w:val="1"/>
          <w:numId w:val="42"/>
        </w:numPr>
        <w:tabs>
          <w:tab w:val="clear" w:pos="2629"/>
          <w:tab w:val="left" w:pos="540"/>
          <w:tab w:val="num" w:pos="5977"/>
        </w:tabs>
        <w:ind w:left="360"/>
        <w:rPr>
          <w:bCs/>
          <w:sz w:val="28"/>
          <w:szCs w:val="28"/>
        </w:rPr>
      </w:pPr>
      <w:r w:rsidRPr="00BC31F3">
        <w:rPr>
          <w:bCs/>
          <w:sz w:val="28"/>
          <w:szCs w:val="28"/>
        </w:rPr>
        <w:t>Снять ювелирные украшения, часы, проверить целостность кожи рук.</w:t>
      </w:r>
    </w:p>
    <w:p w:rsidR="00AD3834" w:rsidRPr="00BC31F3" w:rsidRDefault="00AD3834" w:rsidP="00AD3834">
      <w:pPr>
        <w:numPr>
          <w:ilvl w:val="1"/>
          <w:numId w:val="42"/>
        </w:numPr>
        <w:tabs>
          <w:tab w:val="clear" w:pos="2629"/>
          <w:tab w:val="left" w:pos="540"/>
          <w:tab w:val="num" w:pos="5977"/>
        </w:tabs>
        <w:ind w:left="360"/>
        <w:rPr>
          <w:bCs/>
          <w:sz w:val="28"/>
          <w:szCs w:val="28"/>
        </w:rPr>
      </w:pPr>
      <w:r w:rsidRPr="00BC31F3">
        <w:rPr>
          <w:bCs/>
          <w:sz w:val="28"/>
          <w:szCs w:val="28"/>
        </w:rPr>
        <w:t>Завернуть рукава халата до локтя.</w:t>
      </w:r>
    </w:p>
    <w:p w:rsidR="00AD3834" w:rsidRPr="00BC31F3" w:rsidRDefault="00AD3834" w:rsidP="00AD3834">
      <w:pPr>
        <w:numPr>
          <w:ilvl w:val="1"/>
          <w:numId w:val="42"/>
        </w:numPr>
        <w:tabs>
          <w:tab w:val="clear" w:pos="2629"/>
          <w:tab w:val="left" w:pos="540"/>
          <w:tab w:val="num" w:pos="5977"/>
        </w:tabs>
        <w:ind w:left="360"/>
        <w:rPr>
          <w:bCs/>
          <w:sz w:val="28"/>
          <w:szCs w:val="28"/>
        </w:rPr>
      </w:pPr>
      <w:r w:rsidRPr="00BC31F3">
        <w:rPr>
          <w:bCs/>
          <w:sz w:val="28"/>
          <w:szCs w:val="28"/>
        </w:rPr>
        <w:t>Открыть кран, отрегулировать температуру воды (35-40С)</w:t>
      </w:r>
      <w:r w:rsidRPr="007D11C7">
        <w:rPr>
          <w:bCs/>
          <w:sz w:val="28"/>
          <w:szCs w:val="28"/>
        </w:rPr>
        <w:t>.</w:t>
      </w:r>
    </w:p>
    <w:p w:rsidR="00AD3834" w:rsidRDefault="00AD3834" w:rsidP="00AD3834">
      <w:pPr>
        <w:autoSpaceDE w:val="0"/>
        <w:autoSpaceDN w:val="0"/>
        <w:adjustRightInd w:val="0"/>
        <w:jc w:val="both"/>
        <w:rPr>
          <w:b/>
          <w:i/>
          <w:sz w:val="28"/>
          <w:szCs w:val="28"/>
        </w:rPr>
      </w:pPr>
    </w:p>
    <w:p w:rsidR="00AD3834" w:rsidRPr="007D11C7" w:rsidRDefault="00AD3834" w:rsidP="00AD3834">
      <w:pPr>
        <w:autoSpaceDE w:val="0"/>
        <w:autoSpaceDN w:val="0"/>
        <w:adjustRightInd w:val="0"/>
        <w:jc w:val="both"/>
        <w:rPr>
          <w:b/>
          <w:i/>
          <w:sz w:val="28"/>
          <w:szCs w:val="28"/>
        </w:rPr>
      </w:pPr>
      <w:r w:rsidRPr="007D11C7">
        <w:rPr>
          <w:b/>
          <w:i/>
          <w:sz w:val="28"/>
          <w:szCs w:val="28"/>
        </w:rPr>
        <w:t>Выполнение процедуры</w:t>
      </w:r>
    </w:p>
    <w:p w:rsidR="00AD3834" w:rsidRPr="00BC31F3" w:rsidRDefault="00AD3834" w:rsidP="00AD3834">
      <w:pPr>
        <w:tabs>
          <w:tab w:val="left" w:pos="360"/>
          <w:tab w:val="left" w:pos="1080"/>
        </w:tabs>
        <w:rPr>
          <w:bCs/>
          <w:sz w:val="28"/>
          <w:szCs w:val="28"/>
        </w:rPr>
      </w:pPr>
      <w:r>
        <w:rPr>
          <w:bCs/>
          <w:sz w:val="28"/>
          <w:szCs w:val="28"/>
        </w:rPr>
        <w:t xml:space="preserve">1) </w:t>
      </w:r>
      <w:r>
        <w:rPr>
          <w:bCs/>
          <w:sz w:val="28"/>
          <w:szCs w:val="28"/>
        </w:rPr>
        <w:tab/>
      </w:r>
      <w:r w:rsidRPr="00BC31F3">
        <w:rPr>
          <w:bCs/>
          <w:sz w:val="28"/>
          <w:szCs w:val="28"/>
        </w:rPr>
        <w:t>Намылить руки и обмыть водопроводный кран с мылом (локтевой кран не обмывается).</w:t>
      </w:r>
    </w:p>
    <w:p w:rsidR="00AD3834" w:rsidRDefault="00AD3834" w:rsidP="00AD3834">
      <w:pPr>
        <w:tabs>
          <w:tab w:val="left" w:pos="360"/>
          <w:tab w:val="left" w:pos="1080"/>
        </w:tabs>
        <w:rPr>
          <w:bCs/>
          <w:sz w:val="28"/>
          <w:szCs w:val="28"/>
        </w:rPr>
      </w:pPr>
      <w:r>
        <w:rPr>
          <w:bCs/>
          <w:sz w:val="28"/>
          <w:szCs w:val="28"/>
        </w:rPr>
        <w:t xml:space="preserve">2) </w:t>
      </w:r>
      <w:r w:rsidRPr="00BC31F3">
        <w:rPr>
          <w:bCs/>
          <w:sz w:val="28"/>
          <w:szCs w:val="28"/>
        </w:rPr>
        <w:t>Вымыть руки с мылом проточной водой до 2/3 предплечья в течение 30 сек, уделяя внимание фалангам и межпальцевым пространствам кистей рук, затем вымыть тыл и ладонь каждой кисти и вращательными движениями - основания больших пальцев рук (согласно схеме).</w:t>
      </w:r>
    </w:p>
    <w:p w:rsidR="00AD3834" w:rsidRPr="00BC31F3" w:rsidRDefault="00AD3834" w:rsidP="00AD3834">
      <w:pPr>
        <w:tabs>
          <w:tab w:val="left" w:pos="360"/>
          <w:tab w:val="left" w:pos="1080"/>
        </w:tabs>
        <w:rPr>
          <w:bCs/>
          <w:sz w:val="28"/>
          <w:szCs w:val="28"/>
        </w:rPr>
      </w:pPr>
      <w:r>
        <w:rPr>
          <w:bCs/>
          <w:sz w:val="28"/>
          <w:szCs w:val="28"/>
        </w:rPr>
        <w:t xml:space="preserve">3) </w:t>
      </w:r>
      <w:r w:rsidRPr="00BC31F3">
        <w:rPr>
          <w:bCs/>
          <w:sz w:val="28"/>
          <w:szCs w:val="28"/>
        </w:rPr>
        <w:t>Ополоснуть руки проточной водой для удаления мыльной пены.</w:t>
      </w:r>
    </w:p>
    <w:p w:rsidR="00AD3834" w:rsidRPr="00BC31F3" w:rsidRDefault="00AD3834" w:rsidP="00AD3834">
      <w:pPr>
        <w:autoSpaceDE w:val="0"/>
        <w:autoSpaceDN w:val="0"/>
        <w:adjustRightInd w:val="0"/>
        <w:ind w:firstLine="720"/>
        <w:jc w:val="both"/>
        <w:rPr>
          <w:bCs/>
          <w:sz w:val="28"/>
          <w:szCs w:val="28"/>
        </w:rPr>
      </w:pPr>
      <w:r w:rsidRPr="00BC31F3">
        <w:rPr>
          <w:bCs/>
          <w:sz w:val="28"/>
          <w:szCs w:val="28"/>
        </w:rPr>
        <w:t>Примечание: держите руки пальцами вверх так, чтобы вода стекала в раковину с локтей. Наиболее чистыми должны оставаться фаланги пальцев.</w:t>
      </w:r>
    </w:p>
    <w:p w:rsidR="00AD3834" w:rsidRPr="00BC31F3" w:rsidRDefault="00AD3834" w:rsidP="00AD3834">
      <w:pPr>
        <w:autoSpaceDE w:val="0"/>
        <w:autoSpaceDN w:val="0"/>
        <w:adjustRightInd w:val="0"/>
        <w:ind w:firstLine="720"/>
        <w:jc w:val="both"/>
        <w:rPr>
          <w:bCs/>
          <w:sz w:val="28"/>
          <w:szCs w:val="28"/>
        </w:rPr>
      </w:pPr>
      <w:r w:rsidRPr="00BC31F3">
        <w:rPr>
          <w:bCs/>
          <w:sz w:val="28"/>
          <w:szCs w:val="28"/>
        </w:rPr>
        <w:lastRenderedPageBreak/>
        <w:t>Повторить мытье в такой же последовательности.</w:t>
      </w:r>
    </w:p>
    <w:p w:rsidR="00AD3834" w:rsidRPr="00D45849" w:rsidRDefault="00AD3834" w:rsidP="00AD3834">
      <w:pPr>
        <w:autoSpaceDE w:val="0"/>
        <w:autoSpaceDN w:val="0"/>
        <w:adjustRightInd w:val="0"/>
        <w:jc w:val="both"/>
        <w:rPr>
          <w:b/>
          <w:i/>
          <w:sz w:val="28"/>
          <w:szCs w:val="28"/>
        </w:rPr>
      </w:pPr>
      <w:r w:rsidRPr="00D45849">
        <w:rPr>
          <w:b/>
          <w:i/>
          <w:sz w:val="28"/>
          <w:szCs w:val="28"/>
        </w:rPr>
        <w:t>Окончание процедуры</w:t>
      </w:r>
    </w:p>
    <w:p w:rsidR="00AD3834" w:rsidRPr="00BC31F3" w:rsidRDefault="00AD3834" w:rsidP="00AD3834">
      <w:pPr>
        <w:numPr>
          <w:ilvl w:val="0"/>
          <w:numId w:val="43"/>
        </w:numPr>
        <w:tabs>
          <w:tab w:val="clear" w:pos="1800"/>
          <w:tab w:val="num" w:pos="540"/>
          <w:tab w:val="num" w:pos="709"/>
          <w:tab w:val="left" w:pos="1080"/>
        </w:tabs>
        <w:ind w:left="0" w:firstLine="0"/>
        <w:rPr>
          <w:bCs/>
          <w:sz w:val="28"/>
          <w:szCs w:val="28"/>
        </w:rPr>
      </w:pPr>
      <w:r w:rsidRPr="00BC31F3">
        <w:rPr>
          <w:bCs/>
          <w:sz w:val="28"/>
          <w:szCs w:val="28"/>
        </w:rPr>
        <w:t>Закрыть кран, пользуясь салфеткой (локтевой кран закрыть локтем).</w:t>
      </w:r>
    </w:p>
    <w:p w:rsidR="00AD3834" w:rsidRPr="00BC31F3" w:rsidRDefault="00AD3834" w:rsidP="00AD3834">
      <w:pPr>
        <w:numPr>
          <w:ilvl w:val="0"/>
          <w:numId w:val="43"/>
        </w:numPr>
        <w:tabs>
          <w:tab w:val="clear" w:pos="1800"/>
          <w:tab w:val="num" w:pos="540"/>
          <w:tab w:val="num" w:pos="709"/>
          <w:tab w:val="left" w:pos="1080"/>
        </w:tabs>
        <w:ind w:left="0" w:firstLine="0"/>
        <w:rPr>
          <w:bCs/>
          <w:sz w:val="28"/>
          <w:szCs w:val="28"/>
        </w:rPr>
      </w:pPr>
      <w:r w:rsidRPr="00BC31F3">
        <w:rPr>
          <w:bCs/>
          <w:sz w:val="28"/>
          <w:szCs w:val="28"/>
        </w:rPr>
        <w:t>Просушить руки сухим чистым индивидуальным полотенцем или сушилкой.</w:t>
      </w:r>
    </w:p>
    <w:p w:rsidR="00AD3834" w:rsidRPr="00BC31F3" w:rsidRDefault="00AD3834" w:rsidP="00AD3834">
      <w:pPr>
        <w:autoSpaceDE w:val="0"/>
        <w:autoSpaceDN w:val="0"/>
        <w:adjustRightInd w:val="0"/>
        <w:ind w:firstLine="720"/>
        <w:jc w:val="both"/>
        <w:rPr>
          <w:b/>
          <w:bCs/>
          <w:i/>
          <w:sz w:val="28"/>
          <w:szCs w:val="28"/>
        </w:rPr>
      </w:pPr>
      <w:r w:rsidRPr="00BC31F3">
        <w:rPr>
          <w:b/>
          <w:bCs/>
          <w:i/>
          <w:sz w:val="28"/>
          <w:szCs w:val="28"/>
        </w:rPr>
        <w:t>Гигиенический уровень обработки рук</w:t>
      </w:r>
    </w:p>
    <w:p w:rsidR="00AD3834" w:rsidRPr="00D45849" w:rsidRDefault="00AD3834" w:rsidP="00AD3834">
      <w:pPr>
        <w:autoSpaceDE w:val="0"/>
        <w:autoSpaceDN w:val="0"/>
        <w:adjustRightInd w:val="0"/>
        <w:jc w:val="both"/>
        <w:rPr>
          <w:b/>
          <w:i/>
          <w:sz w:val="28"/>
          <w:szCs w:val="28"/>
        </w:rPr>
      </w:pPr>
      <w:r w:rsidRPr="00D45849">
        <w:rPr>
          <w:b/>
          <w:i/>
          <w:sz w:val="28"/>
          <w:szCs w:val="28"/>
        </w:rPr>
        <w:t>Подготовка к процедуре:</w:t>
      </w:r>
    </w:p>
    <w:p w:rsidR="00AD3834" w:rsidRPr="00D45849" w:rsidRDefault="00AD3834" w:rsidP="00AD3834">
      <w:pPr>
        <w:numPr>
          <w:ilvl w:val="0"/>
          <w:numId w:val="47"/>
        </w:numPr>
        <w:tabs>
          <w:tab w:val="clear" w:pos="1800"/>
          <w:tab w:val="num" w:pos="180"/>
          <w:tab w:val="left" w:pos="540"/>
        </w:tabs>
        <w:ind w:left="0" w:firstLine="0"/>
        <w:rPr>
          <w:bCs/>
          <w:sz w:val="28"/>
          <w:szCs w:val="28"/>
        </w:rPr>
      </w:pPr>
      <w:r w:rsidRPr="00BC31F3">
        <w:rPr>
          <w:bCs/>
          <w:sz w:val="28"/>
          <w:szCs w:val="28"/>
        </w:rPr>
        <w:t>Снять кольца с пальцев рук.</w:t>
      </w:r>
    </w:p>
    <w:p w:rsidR="00AD3834" w:rsidRPr="00D45849" w:rsidRDefault="00AD3834" w:rsidP="00AD3834">
      <w:pPr>
        <w:numPr>
          <w:ilvl w:val="0"/>
          <w:numId w:val="47"/>
        </w:numPr>
        <w:tabs>
          <w:tab w:val="clear" w:pos="1800"/>
          <w:tab w:val="num" w:pos="180"/>
          <w:tab w:val="left" w:pos="540"/>
        </w:tabs>
        <w:ind w:left="0" w:firstLine="0"/>
        <w:rPr>
          <w:bCs/>
          <w:sz w:val="28"/>
          <w:szCs w:val="28"/>
        </w:rPr>
      </w:pPr>
      <w:r w:rsidRPr="00BC31F3">
        <w:rPr>
          <w:bCs/>
          <w:sz w:val="28"/>
          <w:szCs w:val="28"/>
        </w:rPr>
        <w:t>Завернуть рукава халата до 2/3 предплечья, снять часы</w:t>
      </w:r>
    </w:p>
    <w:p w:rsidR="00AD3834" w:rsidRPr="00D45849" w:rsidRDefault="00AD3834" w:rsidP="00AD3834">
      <w:pPr>
        <w:autoSpaceDE w:val="0"/>
        <w:autoSpaceDN w:val="0"/>
        <w:adjustRightInd w:val="0"/>
        <w:jc w:val="both"/>
        <w:rPr>
          <w:b/>
          <w:i/>
          <w:sz w:val="28"/>
          <w:szCs w:val="28"/>
        </w:rPr>
      </w:pPr>
      <w:r w:rsidRPr="00D45849">
        <w:rPr>
          <w:b/>
          <w:i/>
          <w:sz w:val="28"/>
          <w:szCs w:val="28"/>
        </w:rPr>
        <w:t>Выполнение процедуры</w:t>
      </w:r>
    </w:p>
    <w:p w:rsidR="00AD3834" w:rsidRPr="00BC31F3" w:rsidRDefault="00AD3834" w:rsidP="00AD3834">
      <w:pPr>
        <w:numPr>
          <w:ilvl w:val="0"/>
          <w:numId w:val="44"/>
        </w:numPr>
        <w:tabs>
          <w:tab w:val="clear" w:pos="1800"/>
          <w:tab w:val="num" w:pos="0"/>
          <w:tab w:val="num" w:pos="540"/>
          <w:tab w:val="left" w:pos="1080"/>
        </w:tabs>
        <w:ind w:left="0" w:firstLine="0"/>
        <w:rPr>
          <w:bCs/>
          <w:sz w:val="28"/>
          <w:szCs w:val="28"/>
        </w:rPr>
      </w:pPr>
      <w:r w:rsidRPr="00BC31F3">
        <w:rPr>
          <w:bCs/>
          <w:sz w:val="28"/>
          <w:szCs w:val="28"/>
        </w:rPr>
        <w:t>Вымыть руки с мылом проточной водой до 2/3 предплечья в течение 30 сек, уделяя внимание фалангам и межпальцевым пространствам кистей рук, затем вымыть тыл и ладонь каждой кисти и вращательными движениями - основания больших пальцев рук (согласно схеме). Повторить кажд</w:t>
      </w:r>
      <w:r>
        <w:rPr>
          <w:bCs/>
          <w:sz w:val="28"/>
          <w:szCs w:val="28"/>
        </w:rPr>
        <w:t>ую</w:t>
      </w:r>
      <w:r w:rsidR="00DC0804">
        <w:rPr>
          <w:bCs/>
          <w:sz w:val="28"/>
          <w:szCs w:val="28"/>
        </w:rPr>
        <w:t xml:space="preserve"> </w:t>
      </w:r>
      <w:r>
        <w:rPr>
          <w:bCs/>
          <w:sz w:val="28"/>
          <w:szCs w:val="28"/>
        </w:rPr>
        <w:t>манипуляцию</w:t>
      </w:r>
      <w:r w:rsidR="00DC0804">
        <w:rPr>
          <w:bCs/>
          <w:sz w:val="28"/>
          <w:szCs w:val="28"/>
        </w:rPr>
        <w:t xml:space="preserve"> </w:t>
      </w:r>
      <w:r>
        <w:rPr>
          <w:bCs/>
          <w:sz w:val="28"/>
          <w:szCs w:val="28"/>
        </w:rPr>
        <w:t>по</w:t>
      </w:r>
      <w:r w:rsidRPr="00BC31F3">
        <w:rPr>
          <w:bCs/>
          <w:sz w:val="28"/>
          <w:szCs w:val="28"/>
        </w:rPr>
        <w:t xml:space="preserve"> 5 раз. </w:t>
      </w:r>
    </w:p>
    <w:p w:rsidR="00AD3834" w:rsidRPr="00BC31F3" w:rsidRDefault="00AD3834" w:rsidP="00AD3834">
      <w:pPr>
        <w:numPr>
          <w:ilvl w:val="0"/>
          <w:numId w:val="44"/>
        </w:numPr>
        <w:tabs>
          <w:tab w:val="clear" w:pos="1800"/>
          <w:tab w:val="num" w:pos="0"/>
          <w:tab w:val="num" w:pos="540"/>
          <w:tab w:val="left" w:pos="1080"/>
        </w:tabs>
        <w:ind w:left="0" w:firstLine="0"/>
        <w:rPr>
          <w:bCs/>
          <w:sz w:val="28"/>
          <w:szCs w:val="28"/>
        </w:rPr>
      </w:pPr>
      <w:r w:rsidRPr="00BC31F3">
        <w:rPr>
          <w:bCs/>
          <w:sz w:val="28"/>
          <w:szCs w:val="28"/>
        </w:rPr>
        <w:t>Ополоснуть руки проточной водой для удаления мыльной пены.</w:t>
      </w:r>
    </w:p>
    <w:p w:rsidR="00AD3834" w:rsidRPr="00BC31F3" w:rsidRDefault="00AD3834" w:rsidP="00AD3834">
      <w:pPr>
        <w:numPr>
          <w:ilvl w:val="0"/>
          <w:numId w:val="44"/>
        </w:numPr>
        <w:tabs>
          <w:tab w:val="clear" w:pos="1800"/>
          <w:tab w:val="num" w:pos="0"/>
          <w:tab w:val="num" w:pos="540"/>
          <w:tab w:val="left" w:pos="1080"/>
        </w:tabs>
        <w:ind w:left="0" w:firstLine="0"/>
        <w:rPr>
          <w:bCs/>
          <w:sz w:val="28"/>
          <w:szCs w:val="28"/>
        </w:rPr>
      </w:pPr>
      <w:r w:rsidRPr="00BC31F3">
        <w:rPr>
          <w:bCs/>
          <w:sz w:val="28"/>
          <w:szCs w:val="28"/>
        </w:rPr>
        <w:t>Осушить руки салфеткой и сбросить салфетку в контейнер для утилизации медицинских отходов класса А.</w:t>
      </w:r>
    </w:p>
    <w:p w:rsidR="00AD3834" w:rsidRDefault="00AD3834" w:rsidP="00AD3834">
      <w:pPr>
        <w:numPr>
          <w:ilvl w:val="0"/>
          <w:numId w:val="44"/>
        </w:numPr>
        <w:tabs>
          <w:tab w:val="clear" w:pos="1800"/>
          <w:tab w:val="num" w:pos="0"/>
          <w:tab w:val="num" w:pos="540"/>
          <w:tab w:val="left" w:pos="1080"/>
        </w:tabs>
        <w:ind w:left="0" w:firstLine="0"/>
        <w:rPr>
          <w:bCs/>
          <w:sz w:val="28"/>
          <w:szCs w:val="28"/>
        </w:rPr>
      </w:pPr>
      <w:r w:rsidRPr="00BC31F3">
        <w:rPr>
          <w:bCs/>
          <w:sz w:val="28"/>
          <w:szCs w:val="28"/>
        </w:rPr>
        <w:t>Обработать руки антисептиком</w:t>
      </w:r>
      <w:r w:rsidRPr="00D45849">
        <w:rPr>
          <w:bCs/>
          <w:sz w:val="28"/>
          <w:szCs w:val="28"/>
        </w:rPr>
        <w:t>.</w:t>
      </w:r>
    </w:p>
    <w:p w:rsidR="00AD3834" w:rsidRPr="00BC31F3" w:rsidRDefault="00AD3834" w:rsidP="00AD3834">
      <w:pPr>
        <w:tabs>
          <w:tab w:val="left" w:pos="1080"/>
        </w:tabs>
        <w:ind w:left="1440"/>
        <w:rPr>
          <w:bCs/>
          <w:sz w:val="28"/>
          <w:szCs w:val="28"/>
        </w:rPr>
      </w:pPr>
    </w:p>
    <w:p w:rsidR="00AD3834" w:rsidRPr="00BC31F3" w:rsidRDefault="00AD3834" w:rsidP="00AD3834">
      <w:pPr>
        <w:autoSpaceDE w:val="0"/>
        <w:autoSpaceDN w:val="0"/>
        <w:adjustRightInd w:val="0"/>
        <w:ind w:firstLine="720"/>
        <w:jc w:val="both"/>
        <w:rPr>
          <w:b/>
          <w:bCs/>
          <w:i/>
          <w:sz w:val="28"/>
          <w:szCs w:val="28"/>
        </w:rPr>
      </w:pPr>
      <w:r w:rsidRPr="00BC31F3">
        <w:rPr>
          <w:b/>
          <w:bCs/>
          <w:i/>
          <w:sz w:val="28"/>
          <w:szCs w:val="28"/>
        </w:rPr>
        <w:t>Обработка рук на хирургическом уровне</w:t>
      </w:r>
    </w:p>
    <w:p w:rsidR="00AD3834" w:rsidRPr="00BC31F3" w:rsidRDefault="00AD3834" w:rsidP="00AD3834">
      <w:pPr>
        <w:autoSpaceDE w:val="0"/>
        <w:autoSpaceDN w:val="0"/>
        <w:adjustRightInd w:val="0"/>
        <w:ind w:firstLine="720"/>
        <w:jc w:val="both"/>
        <w:rPr>
          <w:bCs/>
          <w:sz w:val="28"/>
          <w:szCs w:val="28"/>
        </w:rPr>
      </w:pPr>
      <w:r w:rsidRPr="00BC31F3">
        <w:rPr>
          <w:bCs/>
          <w:sz w:val="28"/>
          <w:szCs w:val="28"/>
        </w:rPr>
        <w:t>Выполнение процедуры достигается с помощью помощника, подающего стерильный материал из бикса с соблюдением правил асептики.</w:t>
      </w:r>
    </w:p>
    <w:p w:rsidR="00AD3834" w:rsidRPr="002E4FE8" w:rsidRDefault="00AD3834" w:rsidP="00AD3834">
      <w:pPr>
        <w:autoSpaceDE w:val="0"/>
        <w:autoSpaceDN w:val="0"/>
        <w:adjustRightInd w:val="0"/>
        <w:jc w:val="both"/>
        <w:rPr>
          <w:b/>
          <w:i/>
          <w:sz w:val="28"/>
          <w:szCs w:val="28"/>
        </w:rPr>
      </w:pPr>
      <w:r w:rsidRPr="002E4FE8">
        <w:rPr>
          <w:b/>
          <w:i/>
          <w:sz w:val="28"/>
          <w:szCs w:val="28"/>
        </w:rPr>
        <w:t>Подготовка к процедуре</w:t>
      </w:r>
    </w:p>
    <w:p w:rsidR="00AD3834" w:rsidRPr="00BC31F3" w:rsidRDefault="00AD3834" w:rsidP="00AD3834">
      <w:pPr>
        <w:autoSpaceDE w:val="0"/>
        <w:autoSpaceDN w:val="0"/>
        <w:adjustRightInd w:val="0"/>
        <w:ind w:firstLine="720"/>
        <w:jc w:val="both"/>
        <w:rPr>
          <w:bCs/>
          <w:sz w:val="28"/>
          <w:szCs w:val="28"/>
        </w:rPr>
      </w:pPr>
      <w:r w:rsidRPr="00BC31F3">
        <w:rPr>
          <w:bCs/>
          <w:sz w:val="28"/>
          <w:szCs w:val="28"/>
        </w:rPr>
        <w:t>Помощник (медсестра) предварительно проводит следующее:</w:t>
      </w:r>
    </w:p>
    <w:p w:rsidR="00AD3834" w:rsidRPr="00BC31F3" w:rsidRDefault="00AD3834" w:rsidP="00AD3834">
      <w:pPr>
        <w:numPr>
          <w:ilvl w:val="0"/>
          <w:numId w:val="45"/>
        </w:numPr>
        <w:tabs>
          <w:tab w:val="num" w:pos="0"/>
        </w:tabs>
        <w:jc w:val="both"/>
        <w:rPr>
          <w:bCs/>
          <w:sz w:val="28"/>
          <w:szCs w:val="28"/>
          <w:lang w:val="kk-KZ"/>
        </w:rPr>
      </w:pPr>
      <w:r w:rsidRPr="00BC31F3">
        <w:rPr>
          <w:bCs/>
          <w:sz w:val="28"/>
          <w:szCs w:val="28"/>
        </w:rPr>
        <w:t>Вымыть руки о</w:t>
      </w:r>
      <w:r w:rsidRPr="00BC31F3">
        <w:rPr>
          <w:bCs/>
          <w:sz w:val="28"/>
          <w:szCs w:val="28"/>
          <w:lang w:val="kk-KZ"/>
        </w:rPr>
        <w:t>б</w:t>
      </w:r>
      <w:r w:rsidRPr="00BC31F3">
        <w:rPr>
          <w:bCs/>
          <w:sz w:val="28"/>
          <w:szCs w:val="28"/>
        </w:rPr>
        <w:t>ы</w:t>
      </w:r>
      <w:r w:rsidRPr="00BC31F3">
        <w:rPr>
          <w:bCs/>
          <w:sz w:val="28"/>
          <w:szCs w:val="28"/>
          <w:lang w:val="kk-KZ"/>
        </w:rPr>
        <w:t>чны</w:t>
      </w:r>
      <w:r w:rsidRPr="00BC31F3">
        <w:rPr>
          <w:bCs/>
          <w:sz w:val="28"/>
          <w:szCs w:val="28"/>
        </w:rPr>
        <w:t>м способом.</w:t>
      </w:r>
    </w:p>
    <w:p w:rsidR="00AD3834" w:rsidRPr="00BC31F3" w:rsidRDefault="00AD3834" w:rsidP="00AD3834">
      <w:pPr>
        <w:numPr>
          <w:ilvl w:val="0"/>
          <w:numId w:val="45"/>
        </w:numPr>
        <w:tabs>
          <w:tab w:val="num" w:pos="0"/>
        </w:tabs>
        <w:jc w:val="both"/>
        <w:rPr>
          <w:bCs/>
          <w:sz w:val="28"/>
          <w:szCs w:val="28"/>
        </w:rPr>
      </w:pPr>
      <w:r w:rsidRPr="00BC31F3">
        <w:rPr>
          <w:bCs/>
          <w:sz w:val="28"/>
          <w:szCs w:val="28"/>
        </w:rPr>
        <w:t xml:space="preserve">Поставить стерильный бикс с бельем, укрепить его, проверить маркировку. </w:t>
      </w:r>
    </w:p>
    <w:p w:rsidR="00AD3834" w:rsidRPr="00BC31F3" w:rsidRDefault="00AD3834" w:rsidP="00AD3834">
      <w:pPr>
        <w:numPr>
          <w:ilvl w:val="0"/>
          <w:numId w:val="45"/>
        </w:numPr>
        <w:tabs>
          <w:tab w:val="num" w:pos="0"/>
        </w:tabs>
        <w:jc w:val="both"/>
        <w:rPr>
          <w:bCs/>
          <w:sz w:val="28"/>
          <w:szCs w:val="28"/>
        </w:rPr>
      </w:pPr>
      <w:r w:rsidRPr="00BC31F3">
        <w:rPr>
          <w:bCs/>
          <w:sz w:val="28"/>
          <w:szCs w:val="28"/>
        </w:rPr>
        <w:t xml:space="preserve">Извлечь индикаторы стерильности, оценить их состояние. </w:t>
      </w:r>
    </w:p>
    <w:p w:rsidR="00AD3834" w:rsidRPr="00BC31F3" w:rsidRDefault="00AD3834" w:rsidP="00AD3834">
      <w:pPr>
        <w:numPr>
          <w:ilvl w:val="0"/>
          <w:numId w:val="45"/>
        </w:numPr>
        <w:tabs>
          <w:tab w:val="num" w:pos="0"/>
        </w:tabs>
        <w:jc w:val="both"/>
        <w:rPr>
          <w:bCs/>
          <w:sz w:val="28"/>
          <w:szCs w:val="28"/>
        </w:rPr>
      </w:pPr>
      <w:r w:rsidRPr="00BC31F3">
        <w:rPr>
          <w:bCs/>
          <w:sz w:val="28"/>
          <w:szCs w:val="28"/>
        </w:rPr>
        <w:t xml:space="preserve">Взять из бикса с помощью корнцанга стерильную косынку (шапочку), затем маску, надеть их. </w:t>
      </w:r>
    </w:p>
    <w:p w:rsidR="00AD3834" w:rsidRPr="00BC31F3" w:rsidRDefault="00AD3834" w:rsidP="00AD3834">
      <w:pPr>
        <w:numPr>
          <w:ilvl w:val="0"/>
          <w:numId w:val="45"/>
        </w:numPr>
        <w:tabs>
          <w:tab w:val="num" w:pos="0"/>
        </w:tabs>
        <w:jc w:val="both"/>
        <w:rPr>
          <w:rFonts w:ascii="Arial" w:hAnsi="Arial" w:cs="Arial"/>
          <w:bCs/>
        </w:rPr>
      </w:pPr>
      <w:r w:rsidRPr="00BC31F3">
        <w:rPr>
          <w:bCs/>
          <w:sz w:val="28"/>
          <w:szCs w:val="28"/>
        </w:rPr>
        <w:t>Положить корнцанг в лоток.</w:t>
      </w:r>
    </w:p>
    <w:p w:rsidR="00AD3834" w:rsidRPr="00BC31F3" w:rsidRDefault="00AD3834" w:rsidP="00AD3834">
      <w:pPr>
        <w:autoSpaceDE w:val="0"/>
        <w:autoSpaceDN w:val="0"/>
        <w:adjustRightInd w:val="0"/>
        <w:ind w:firstLine="720"/>
        <w:jc w:val="both"/>
        <w:rPr>
          <w:bCs/>
          <w:sz w:val="28"/>
          <w:szCs w:val="28"/>
        </w:rPr>
      </w:pPr>
      <w:r w:rsidRPr="00BC31F3">
        <w:rPr>
          <w:bCs/>
          <w:sz w:val="28"/>
          <w:szCs w:val="28"/>
        </w:rPr>
        <w:t>Медперсоналу/членам бригады перед операцией:</w:t>
      </w:r>
    </w:p>
    <w:p w:rsidR="00AD3834" w:rsidRPr="00BC31F3" w:rsidRDefault="00AD3834" w:rsidP="00AD3834">
      <w:pPr>
        <w:numPr>
          <w:ilvl w:val="0"/>
          <w:numId w:val="46"/>
        </w:numPr>
        <w:tabs>
          <w:tab w:val="num" w:pos="0"/>
        </w:tabs>
        <w:jc w:val="both"/>
        <w:rPr>
          <w:bCs/>
          <w:sz w:val="28"/>
          <w:szCs w:val="28"/>
        </w:rPr>
      </w:pPr>
      <w:r w:rsidRPr="00BC31F3">
        <w:rPr>
          <w:bCs/>
          <w:sz w:val="28"/>
          <w:szCs w:val="28"/>
        </w:rPr>
        <w:t>Вымыть руки с мылом проточной водой до локтевого сгиба в течение 1 минуты, уделяя внимание фалангам и межпальцевым пространствам кистей рук согласно схеме.</w:t>
      </w:r>
    </w:p>
    <w:p w:rsidR="00AD3834" w:rsidRPr="00BC31F3" w:rsidRDefault="00AD3834" w:rsidP="00AD3834">
      <w:pPr>
        <w:numPr>
          <w:ilvl w:val="0"/>
          <w:numId w:val="46"/>
        </w:numPr>
        <w:tabs>
          <w:tab w:val="num" w:pos="0"/>
        </w:tabs>
        <w:jc w:val="both"/>
        <w:rPr>
          <w:bCs/>
          <w:sz w:val="28"/>
          <w:szCs w:val="28"/>
        </w:rPr>
      </w:pPr>
      <w:r w:rsidRPr="00BC31F3">
        <w:rPr>
          <w:bCs/>
          <w:sz w:val="28"/>
          <w:szCs w:val="28"/>
        </w:rPr>
        <w:t>Ополоснуть руки проточной водой для удаления мыльной пены от ногтевых фаланг до локтевого сгиба.</w:t>
      </w:r>
    </w:p>
    <w:p w:rsidR="00AD3834" w:rsidRPr="00BC31F3" w:rsidRDefault="00AD3834" w:rsidP="00AD3834">
      <w:pPr>
        <w:numPr>
          <w:ilvl w:val="0"/>
          <w:numId w:val="46"/>
        </w:numPr>
        <w:tabs>
          <w:tab w:val="num" w:pos="0"/>
        </w:tabs>
        <w:jc w:val="both"/>
        <w:rPr>
          <w:bCs/>
          <w:sz w:val="28"/>
          <w:szCs w:val="28"/>
        </w:rPr>
      </w:pPr>
      <w:r w:rsidRPr="00BC31F3">
        <w:rPr>
          <w:bCs/>
          <w:sz w:val="28"/>
          <w:szCs w:val="28"/>
        </w:rPr>
        <w:t xml:space="preserve">Высушить руки стерильным полотенцем. </w:t>
      </w:r>
    </w:p>
    <w:p w:rsidR="00AD3834" w:rsidRPr="00BC31F3" w:rsidRDefault="00AD3834" w:rsidP="00AD3834">
      <w:pPr>
        <w:numPr>
          <w:ilvl w:val="0"/>
          <w:numId w:val="46"/>
        </w:numPr>
        <w:tabs>
          <w:tab w:val="num" w:pos="0"/>
        </w:tabs>
        <w:jc w:val="both"/>
        <w:rPr>
          <w:bCs/>
          <w:sz w:val="28"/>
          <w:szCs w:val="28"/>
        </w:rPr>
      </w:pPr>
      <w:r w:rsidRPr="00BC31F3">
        <w:rPr>
          <w:bCs/>
          <w:sz w:val="28"/>
          <w:szCs w:val="28"/>
        </w:rPr>
        <w:t xml:space="preserve">Обработать каждую руку малыми стерильными салфетками, антисептиком  или 0,5% спиртовым раствором </w:t>
      </w:r>
      <w:proofErr w:type="spellStart"/>
      <w:r w:rsidRPr="00BC31F3">
        <w:rPr>
          <w:bCs/>
          <w:sz w:val="28"/>
          <w:szCs w:val="28"/>
        </w:rPr>
        <w:t>хлоргексидина</w:t>
      </w:r>
      <w:proofErr w:type="spellEnd"/>
      <w:r w:rsidRPr="00BC31F3">
        <w:rPr>
          <w:bCs/>
          <w:sz w:val="28"/>
          <w:szCs w:val="28"/>
        </w:rPr>
        <w:t xml:space="preserve"> от ногтевых фаланг до локтевого сгиба двукратно в течение 3 минут.</w:t>
      </w:r>
    </w:p>
    <w:p w:rsidR="00AD3834" w:rsidRPr="00BC31F3" w:rsidRDefault="00AD3834" w:rsidP="00AD3834">
      <w:pPr>
        <w:numPr>
          <w:ilvl w:val="0"/>
          <w:numId w:val="46"/>
        </w:numPr>
        <w:tabs>
          <w:tab w:val="num" w:pos="0"/>
        </w:tabs>
        <w:jc w:val="both"/>
        <w:rPr>
          <w:bCs/>
          <w:sz w:val="28"/>
          <w:szCs w:val="28"/>
        </w:rPr>
      </w:pPr>
      <w:r w:rsidRPr="00BC31F3">
        <w:rPr>
          <w:bCs/>
          <w:sz w:val="28"/>
          <w:szCs w:val="28"/>
        </w:rPr>
        <w:t xml:space="preserve">Надеть стерильную одежду, перчатки. </w:t>
      </w:r>
    </w:p>
    <w:p w:rsidR="00AD3834" w:rsidRPr="00BC31F3" w:rsidRDefault="00AD3834" w:rsidP="00AD3834">
      <w:pPr>
        <w:numPr>
          <w:ilvl w:val="0"/>
          <w:numId w:val="46"/>
        </w:numPr>
        <w:tabs>
          <w:tab w:val="num" w:pos="0"/>
        </w:tabs>
        <w:jc w:val="both"/>
        <w:rPr>
          <w:bCs/>
          <w:sz w:val="28"/>
          <w:szCs w:val="28"/>
        </w:rPr>
      </w:pPr>
      <w:r w:rsidRPr="00BC31F3">
        <w:rPr>
          <w:bCs/>
          <w:sz w:val="28"/>
          <w:szCs w:val="28"/>
        </w:rPr>
        <w:t xml:space="preserve">Обработать каждую руку малыми стерильными салфетками, антисептиком  или 0,5% спиртовым раствором </w:t>
      </w:r>
      <w:proofErr w:type="spellStart"/>
      <w:r w:rsidRPr="00BC31F3">
        <w:rPr>
          <w:bCs/>
          <w:sz w:val="28"/>
          <w:szCs w:val="28"/>
        </w:rPr>
        <w:t>хлоргексидина</w:t>
      </w:r>
      <w:proofErr w:type="spellEnd"/>
      <w:r w:rsidRPr="00BC31F3">
        <w:rPr>
          <w:bCs/>
          <w:sz w:val="28"/>
          <w:szCs w:val="28"/>
        </w:rPr>
        <w:t xml:space="preserve"> от ногтевых фаланг до локтевого сгиба двукратно в течение 3 минут.</w:t>
      </w:r>
    </w:p>
    <w:p w:rsidR="00AD3834" w:rsidRPr="00BC31F3" w:rsidRDefault="00AD3834" w:rsidP="00AD3834">
      <w:pPr>
        <w:numPr>
          <w:ilvl w:val="0"/>
          <w:numId w:val="46"/>
        </w:numPr>
        <w:tabs>
          <w:tab w:val="num" w:pos="0"/>
        </w:tabs>
        <w:jc w:val="both"/>
        <w:rPr>
          <w:bCs/>
          <w:sz w:val="28"/>
          <w:szCs w:val="28"/>
        </w:rPr>
      </w:pPr>
      <w:r w:rsidRPr="00BC31F3">
        <w:rPr>
          <w:bCs/>
          <w:sz w:val="28"/>
          <w:szCs w:val="28"/>
        </w:rPr>
        <w:lastRenderedPageBreak/>
        <w:t>Надеть стерильную одежду, перчатки.</w:t>
      </w:r>
    </w:p>
    <w:p w:rsidR="00AD3834" w:rsidRDefault="00AD3834" w:rsidP="00AD3834"/>
    <w:p w:rsidR="00AD3834" w:rsidRDefault="00AD3834" w:rsidP="00AD3834"/>
    <w:tbl>
      <w:tblPr>
        <w:tblW w:w="10137" w:type="dxa"/>
        <w:jc w:val="center"/>
        <w:tblLayout w:type="fixed"/>
        <w:tblCellMar>
          <w:left w:w="70" w:type="dxa"/>
          <w:right w:w="70" w:type="dxa"/>
        </w:tblCellMar>
        <w:tblLook w:val="0000" w:firstRow="0" w:lastRow="0" w:firstColumn="0" w:lastColumn="0" w:noHBand="0" w:noVBand="0"/>
      </w:tblPr>
      <w:tblGrid>
        <w:gridCol w:w="3376"/>
        <w:gridCol w:w="3395"/>
        <w:gridCol w:w="3366"/>
      </w:tblGrid>
      <w:tr w:rsidR="00AD3834" w:rsidRPr="006F6754" w:rsidTr="00C5632A">
        <w:trPr>
          <w:trHeight w:val="1448"/>
          <w:jc w:val="center"/>
        </w:trPr>
        <w:tc>
          <w:tcPr>
            <w:tcW w:w="3376" w:type="dxa"/>
          </w:tcPr>
          <w:p w:rsidR="00AD3834" w:rsidRPr="006F6754" w:rsidRDefault="00AD3834" w:rsidP="00C5632A">
            <w:pPr>
              <w:ind w:firstLine="321"/>
              <w:jc w:val="center"/>
              <w:rPr>
                <w:rFonts w:ascii="Arial" w:hAnsi="Arial" w:cs="Arial"/>
              </w:rPr>
            </w:pPr>
            <w:r>
              <w:rPr>
                <w:rFonts w:ascii="Arial" w:hAnsi="Arial" w:cs="Arial"/>
                <w:noProof/>
                <w:szCs w:val="24"/>
              </w:rPr>
              <w:drawing>
                <wp:inline distT="0" distB="0" distL="0" distR="0">
                  <wp:extent cx="1933575" cy="1495425"/>
                  <wp:effectExtent l="19050" t="0" r="9525"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srcRect/>
                          <a:stretch>
                            <a:fillRect/>
                          </a:stretch>
                        </pic:blipFill>
                        <pic:spPr bwMode="auto">
                          <a:xfrm>
                            <a:off x="0" y="0"/>
                            <a:ext cx="1933575" cy="1495425"/>
                          </a:xfrm>
                          <a:prstGeom prst="rect">
                            <a:avLst/>
                          </a:prstGeom>
                          <a:noFill/>
                          <a:ln w="9525">
                            <a:noFill/>
                            <a:miter lim="800000"/>
                            <a:headEnd/>
                            <a:tailEnd/>
                          </a:ln>
                        </pic:spPr>
                      </pic:pic>
                    </a:graphicData>
                  </a:graphic>
                </wp:inline>
              </w:drawing>
            </w:r>
          </w:p>
        </w:tc>
        <w:tc>
          <w:tcPr>
            <w:tcW w:w="3395" w:type="dxa"/>
          </w:tcPr>
          <w:p w:rsidR="00AD3834" w:rsidRPr="006F6754" w:rsidRDefault="00AD3834" w:rsidP="00C5632A">
            <w:pPr>
              <w:ind w:firstLine="206"/>
              <w:jc w:val="center"/>
              <w:rPr>
                <w:rFonts w:ascii="Arial" w:hAnsi="Arial" w:cs="Arial"/>
              </w:rPr>
            </w:pPr>
            <w:r>
              <w:rPr>
                <w:rFonts w:ascii="Arial" w:hAnsi="Arial" w:cs="Arial"/>
                <w:noProof/>
              </w:rPr>
              <w:drawing>
                <wp:inline distT="0" distB="0" distL="0" distR="0">
                  <wp:extent cx="1885950" cy="1504950"/>
                  <wp:effectExtent l="1905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srcRect/>
                          <a:stretch>
                            <a:fillRect/>
                          </a:stretch>
                        </pic:blipFill>
                        <pic:spPr bwMode="auto">
                          <a:xfrm flipV="1">
                            <a:off x="0" y="0"/>
                            <a:ext cx="1885950" cy="1504950"/>
                          </a:xfrm>
                          <a:prstGeom prst="rect">
                            <a:avLst/>
                          </a:prstGeom>
                          <a:noFill/>
                          <a:ln w="9525">
                            <a:noFill/>
                            <a:miter lim="800000"/>
                            <a:headEnd/>
                            <a:tailEnd/>
                          </a:ln>
                        </pic:spPr>
                      </pic:pic>
                    </a:graphicData>
                  </a:graphic>
                </wp:inline>
              </w:drawing>
            </w:r>
          </w:p>
        </w:tc>
        <w:tc>
          <w:tcPr>
            <w:tcW w:w="3366" w:type="dxa"/>
          </w:tcPr>
          <w:p w:rsidR="00AD3834" w:rsidRPr="006F6754" w:rsidRDefault="00AD3834" w:rsidP="00C5632A">
            <w:pPr>
              <w:ind w:firstLine="71"/>
              <w:jc w:val="center"/>
              <w:rPr>
                <w:rFonts w:ascii="Arial" w:hAnsi="Arial" w:cs="Arial"/>
              </w:rPr>
            </w:pPr>
            <w:r>
              <w:rPr>
                <w:rFonts w:ascii="Arial" w:hAnsi="Arial" w:cs="Arial"/>
                <w:noProof/>
              </w:rPr>
              <w:drawing>
                <wp:inline distT="0" distB="0" distL="0" distR="0">
                  <wp:extent cx="1790700" cy="1495425"/>
                  <wp:effectExtent l="19050" t="0" r="0" b="0"/>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srcRect/>
                          <a:stretch>
                            <a:fillRect/>
                          </a:stretch>
                        </pic:blipFill>
                        <pic:spPr bwMode="auto">
                          <a:xfrm flipV="1">
                            <a:off x="0" y="0"/>
                            <a:ext cx="1790700" cy="1495425"/>
                          </a:xfrm>
                          <a:prstGeom prst="rect">
                            <a:avLst/>
                          </a:prstGeom>
                          <a:noFill/>
                          <a:ln w="9525">
                            <a:noFill/>
                            <a:miter lim="800000"/>
                            <a:headEnd/>
                            <a:tailEnd/>
                          </a:ln>
                        </pic:spPr>
                      </pic:pic>
                    </a:graphicData>
                  </a:graphic>
                </wp:inline>
              </w:drawing>
            </w:r>
          </w:p>
        </w:tc>
      </w:tr>
      <w:tr w:rsidR="00AD3834" w:rsidRPr="006F6754" w:rsidTr="00C5632A">
        <w:trPr>
          <w:trHeight w:val="1092"/>
          <w:jc w:val="center"/>
        </w:trPr>
        <w:tc>
          <w:tcPr>
            <w:tcW w:w="3376" w:type="dxa"/>
          </w:tcPr>
          <w:p w:rsidR="00AD3834" w:rsidRPr="006F6754" w:rsidRDefault="00AD3834" w:rsidP="00C5632A">
            <w:pPr>
              <w:ind w:firstLine="321"/>
              <w:rPr>
                <w:rFonts w:ascii="Arial" w:hAnsi="Arial" w:cs="Arial"/>
              </w:rPr>
            </w:pPr>
            <w:r w:rsidRPr="006F6754">
              <w:rPr>
                <w:rFonts w:ascii="Arial" w:hAnsi="Arial" w:cs="Arial"/>
              </w:rPr>
              <w:br/>
              <w:t>1. Выдавите из дозатора одну порцию спиртосодержащего дезинфицирующего средства (3 мл</w:t>
            </w:r>
            <w:proofErr w:type="gramStart"/>
            <w:r w:rsidRPr="006F6754">
              <w:rPr>
                <w:rFonts w:ascii="Arial" w:hAnsi="Arial" w:cs="Arial"/>
              </w:rPr>
              <w:t>.</w:t>
            </w:r>
            <w:proofErr w:type="gramEnd"/>
            <w:r w:rsidRPr="006F6754">
              <w:rPr>
                <w:rFonts w:ascii="Arial" w:hAnsi="Arial" w:cs="Arial"/>
              </w:rPr>
              <w:t xml:space="preserve"> </w:t>
            </w:r>
            <w:proofErr w:type="gramStart"/>
            <w:r w:rsidRPr="006F6754">
              <w:rPr>
                <w:rFonts w:ascii="Arial" w:hAnsi="Arial" w:cs="Arial"/>
              </w:rPr>
              <w:t>н</w:t>
            </w:r>
            <w:proofErr w:type="gramEnd"/>
            <w:r w:rsidRPr="006F6754">
              <w:rPr>
                <w:rFonts w:ascii="Arial" w:hAnsi="Arial" w:cs="Arial"/>
              </w:rPr>
              <w:t xml:space="preserve">а ладонь) </w:t>
            </w:r>
          </w:p>
        </w:tc>
        <w:tc>
          <w:tcPr>
            <w:tcW w:w="3395" w:type="dxa"/>
          </w:tcPr>
          <w:p w:rsidR="00AD3834" w:rsidRPr="006F6754" w:rsidRDefault="00AD3834" w:rsidP="00C5632A">
            <w:pPr>
              <w:ind w:firstLine="206"/>
              <w:rPr>
                <w:rFonts w:ascii="Arial" w:hAnsi="Arial" w:cs="Arial"/>
              </w:rPr>
            </w:pPr>
            <w:r w:rsidRPr="006F6754">
              <w:rPr>
                <w:rFonts w:ascii="Arial" w:hAnsi="Arial" w:cs="Arial"/>
              </w:rPr>
              <w:br/>
              <w:t>2. Потрите одну ладонь о другую.</w:t>
            </w:r>
          </w:p>
        </w:tc>
        <w:tc>
          <w:tcPr>
            <w:tcW w:w="3366" w:type="dxa"/>
          </w:tcPr>
          <w:p w:rsidR="00AD3834" w:rsidRPr="006F6754" w:rsidRDefault="00AD3834" w:rsidP="00C5632A">
            <w:pPr>
              <w:rPr>
                <w:rFonts w:ascii="Arial" w:hAnsi="Arial" w:cs="Arial"/>
              </w:rPr>
            </w:pPr>
            <w:r w:rsidRPr="006F6754">
              <w:rPr>
                <w:rFonts w:ascii="Arial" w:hAnsi="Arial" w:cs="Arial"/>
              </w:rPr>
              <w:br/>
              <w:t>3. Запястья  рук.</w:t>
            </w:r>
          </w:p>
        </w:tc>
      </w:tr>
      <w:tr w:rsidR="00AD3834" w:rsidRPr="006F6754" w:rsidTr="00C5632A">
        <w:trPr>
          <w:trHeight w:val="1297"/>
          <w:jc w:val="center"/>
        </w:trPr>
        <w:tc>
          <w:tcPr>
            <w:tcW w:w="3376" w:type="dxa"/>
          </w:tcPr>
          <w:p w:rsidR="00AD3834" w:rsidRPr="006F6754" w:rsidRDefault="00AD3834" w:rsidP="00C5632A">
            <w:pPr>
              <w:ind w:firstLine="179"/>
              <w:jc w:val="center"/>
              <w:rPr>
                <w:rFonts w:ascii="Arial" w:hAnsi="Arial" w:cs="Arial"/>
              </w:rPr>
            </w:pPr>
            <w:r>
              <w:rPr>
                <w:rFonts w:ascii="Arial" w:hAnsi="Arial" w:cs="Arial"/>
                <w:noProof/>
              </w:rPr>
              <w:drawing>
                <wp:inline distT="0" distB="0" distL="0" distR="0">
                  <wp:extent cx="1895475" cy="1495425"/>
                  <wp:effectExtent l="19050" t="0" r="9525"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srcRect/>
                          <a:stretch>
                            <a:fillRect/>
                          </a:stretch>
                        </pic:blipFill>
                        <pic:spPr bwMode="auto">
                          <a:xfrm>
                            <a:off x="0" y="0"/>
                            <a:ext cx="1895475" cy="1495425"/>
                          </a:xfrm>
                          <a:prstGeom prst="rect">
                            <a:avLst/>
                          </a:prstGeom>
                          <a:noFill/>
                          <a:ln w="9525">
                            <a:noFill/>
                            <a:miter lim="800000"/>
                            <a:headEnd/>
                            <a:tailEnd/>
                          </a:ln>
                        </pic:spPr>
                      </pic:pic>
                    </a:graphicData>
                  </a:graphic>
                </wp:inline>
              </w:drawing>
            </w:r>
          </w:p>
        </w:tc>
        <w:tc>
          <w:tcPr>
            <w:tcW w:w="3395" w:type="dxa"/>
          </w:tcPr>
          <w:p w:rsidR="00AD3834" w:rsidRPr="006F6754" w:rsidRDefault="00AD3834" w:rsidP="00C5632A">
            <w:pPr>
              <w:ind w:firstLine="206"/>
              <w:jc w:val="center"/>
              <w:rPr>
                <w:rFonts w:ascii="Arial" w:hAnsi="Arial" w:cs="Arial"/>
              </w:rPr>
            </w:pPr>
            <w:r>
              <w:rPr>
                <w:rFonts w:ascii="Arial" w:hAnsi="Arial" w:cs="Arial"/>
                <w:noProof/>
              </w:rPr>
              <w:drawing>
                <wp:inline distT="0" distB="0" distL="0" distR="0">
                  <wp:extent cx="1905000" cy="1504950"/>
                  <wp:effectExtent l="19050" t="0" r="0"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a:srcRect/>
                          <a:stretch>
                            <a:fillRect/>
                          </a:stretch>
                        </pic:blipFill>
                        <pic:spPr bwMode="auto">
                          <a:xfrm>
                            <a:off x="0" y="0"/>
                            <a:ext cx="1905000" cy="1504950"/>
                          </a:xfrm>
                          <a:prstGeom prst="rect">
                            <a:avLst/>
                          </a:prstGeom>
                          <a:noFill/>
                          <a:ln w="9525">
                            <a:noFill/>
                            <a:miter lim="800000"/>
                            <a:headEnd/>
                            <a:tailEnd/>
                          </a:ln>
                        </pic:spPr>
                      </pic:pic>
                    </a:graphicData>
                  </a:graphic>
                </wp:inline>
              </w:drawing>
            </w:r>
          </w:p>
        </w:tc>
        <w:tc>
          <w:tcPr>
            <w:tcW w:w="3366" w:type="dxa"/>
          </w:tcPr>
          <w:p w:rsidR="00AD3834" w:rsidRPr="006F6754" w:rsidRDefault="00AD3834" w:rsidP="00C5632A">
            <w:pPr>
              <w:ind w:firstLine="71"/>
              <w:jc w:val="center"/>
              <w:rPr>
                <w:rFonts w:ascii="Arial" w:hAnsi="Arial" w:cs="Arial"/>
              </w:rPr>
            </w:pPr>
            <w:r>
              <w:rPr>
                <w:rFonts w:ascii="Arial" w:hAnsi="Arial" w:cs="Arial"/>
                <w:noProof/>
              </w:rPr>
              <w:drawing>
                <wp:inline distT="0" distB="0" distL="0" distR="0">
                  <wp:extent cx="1905000" cy="1504950"/>
                  <wp:effectExtent l="1905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srcRect/>
                          <a:stretch>
                            <a:fillRect/>
                          </a:stretch>
                        </pic:blipFill>
                        <pic:spPr bwMode="auto">
                          <a:xfrm>
                            <a:off x="0" y="0"/>
                            <a:ext cx="1905000" cy="1504950"/>
                          </a:xfrm>
                          <a:prstGeom prst="rect">
                            <a:avLst/>
                          </a:prstGeom>
                          <a:noFill/>
                          <a:ln w="9525">
                            <a:noFill/>
                            <a:miter lim="800000"/>
                            <a:headEnd/>
                            <a:tailEnd/>
                          </a:ln>
                        </pic:spPr>
                      </pic:pic>
                    </a:graphicData>
                  </a:graphic>
                </wp:inline>
              </w:drawing>
            </w:r>
          </w:p>
        </w:tc>
      </w:tr>
      <w:tr w:rsidR="00AD3834" w:rsidRPr="006F6754" w:rsidTr="00C5632A">
        <w:trPr>
          <w:trHeight w:val="1092"/>
          <w:jc w:val="center"/>
        </w:trPr>
        <w:tc>
          <w:tcPr>
            <w:tcW w:w="3376" w:type="dxa"/>
          </w:tcPr>
          <w:p w:rsidR="00AD3834" w:rsidRPr="006F6754" w:rsidRDefault="00AD3834" w:rsidP="00C5632A">
            <w:pPr>
              <w:rPr>
                <w:rFonts w:ascii="Arial" w:hAnsi="Arial" w:cs="Arial"/>
              </w:rPr>
            </w:pPr>
            <w:r w:rsidRPr="006F6754">
              <w:rPr>
                <w:rFonts w:ascii="Arial" w:hAnsi="Arial" w:cs="Arial"/>
              </w:rPr>
              <w:br/>
              <w:t xml:space="preserve">4. Натрите ладонью правой руки поверхность левой руки; и натрите ладонью левой руки поверхность правой руки. </w:t>
            </w:r>
          </w:p>
        </w:tc>
        <w:tc>
          <w:tcPr>
            <w:tcW w:w="3395" w:type="dxa"/>
          </w:tcPr>
          <w:p w:rsidR="00AD3834" w:rsidRPr="006F6754" w:rsidRDefault="00AD3834" w:rsidP="00C5632A">
            <w:pPr>
              <w:rPr>
                <w:rFonts w:ascii="Arial" w:hAnsi="Arial" w:cs="Arial"/>
              </w:rPr>
            </w:pPr>
            <w:r w:rsidRPr="006F6754">
              <w:rPr>
                <w:rFonts w:ascii="Arial" w:hAnsi="Arial" w:cs="Arial"/>
              </w:rPr>
              <w:br/>
              <w:t xml:space="preserve">5. Потрите ладони друг о друга и между пальцами. </w:t>
            </w:r>
          </w:p>
        </w:tc>
        <w:tc>
          <w:tcPr>
            <w:tcW w:w="3366" w:type="dxa"/>
            <w:tcBorders>
              <w:bottom w:val="single" w:sz="4" w:space="0" w:color="auto"/>
            </w:tcBorders>
          </w:tcPr>
          <w:p w:rsidR="00AD3834" w:rsidRPr="006F6754" w:rsidRDefault="00AD3834" w:rsidP="00C5632A">
            <w:pPr>
              <w:rPr>
                <w:rFonts w:ascii="Arial" w:hAnsi="Arial" w:cs="Arial"/>
              </w:rPr>
            </w:pPr>
            <w:r w:rsidRPr="006F6754">
              <w:rPr>
                <w:rFonts w:ascii="Arial" w:hAnsi="Arial" w:cs="Arial"/>
              </w:rPr>
              <w:br/>
              <w:t xml:space="preserve">6. Натрите пальцами правой руки ладонь левой руки; натрите пальцами правой руки ладонь левой руки. </w:t>
            </w:r>
          </w:p>
        </w:tc>
      </w:tr>
      <w:tr w:rsidR="00AD3834" w:rsidRPr="006F6754" w:rsidTr="00C5632A">
        <w:trPr>
          <w:trHeight w:val="1440"/>
          <w:jc w:val="center"/>
        </w:trPr>
        <w:tc>
          <w:tcPr>
            <w:tcW w:w="3376" w:type="dxa"/>
          </w:tcPr>
          <w:p w:rsidR="00AD3834" w:rsidRPr="006F6754" w:rsidRDefault="00AD3834" w:rsidP="00C5632A">
            <w:pPr>
              <w:ind w:firstLine="179"/>
              <w:jc w:val="center"/>
              <w:rPr>
                <w:rFonts w:ascii="Arial" w:hAnsi="Arial" w:cs="Arial"/>
              </w:rPr>
            </w:pPr>
            <w:r>
              <w:rPr>
                <w:rFonts w:ascii="Arial" w:hAnsi="Arial" w:cs="Arial"/>
                <w:noProof/>
              </w:rPr>
              <w:drawing>
                <wp:inline distT="0" distB="0" distL="0" distR="0">
                  <wp:extent cx="2019300" cy="1495425"/>
                  <wp:effectExtent l="19050" t="0" r="0" b="0"/>
                  <wp:docPr id="1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srcRect/>
                          <a:stretch>
                            <a:fillRect/>
                          </a:stretch>
                        </pic:blipFill>
                        <pic:spPr bwMode="auto">
                          <a:xfrm>
                            <a:off x="0" y="0"/>
                            <a:ext cx="2019300" cy="1495425"/>
                          </a:xfrm>
                          <a:prstGeom prst="rect">
                            <a:avLst/>
                          </a:prstGeom>
                          <a:noFill/>
                          <a:ln w="9525">
                            <a:noFill/>
                            <a:miter lim="800000"/>
                            <a:headEnd/>
                            <a:tailEnd/>
                          </a:ln>
                        </pic:spPr>
                      </pic:pic>
                    </a:graphicData>
                  </a:graphic>
                </wp:inline>
              </w:drawing>
            </w:r>
          </w:p>
        </w:tc>
        <w:tc>
          <w:tcPr>
            <w:tcW w:w="3395" w:type="dxa"/>
            <w:tcBorders>
              <w:right w:val="single" w:sz="4" w:space="0" w:color="auto"/>
            </w:tcBorders>
          </w:tcPr>
          <w:p w:rsidR="00AD3834" w:rsidRPr="006F6754" w:rsidRDefault="00AD3834" w:rsidP="00C5632A">
            <w:pPr>
              <w:ind w:firstLine="206"/>
              <w:jc w:val="center"/>
              <w:rPr>
                <w:rFonts w:ascii="Arial" w:hAnsi="Arial" w:cs="Arial"/>
              </w:rPr>
            </w:pPr>
            <w:r>
              <w:rPr>
                <w:rFonts w:ascii="Arial" w:hAnsi="Arial" w:cs="Arial"/>
                <w:noProof/>
              </w:rPr>
              <w:drawing>
                <wp:inline distT="0" distB="0" distL="0" distR="0">
                  <wp:extent cx="2009775" cy="1504950"/>
                  <wp:effectExtent l="19050" t="0" r="9525"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8"/>
                          <a:srcRect/>
                          <a:stretch>
                            <a:fillRect/>
                          </a:stretch>
                        </pic:blipFill>
                        <pic:spPr bwMode="auto">
                          <a:xfrm>
                            <a:off x="0" y="0"/>
                            <a:ext cx="2009775" cy="1504950"/>
                          </a:xfrm>
                          <a:prstGeom prst="rect">
                            <a:avLst/>
                          </a:prstGeom>
                          <a:noFill/>
                          <a:ln w="9525">
                            <a:noFill/>
                            <a:miter lim="800000"/>
                            <a:headEnd/>
                            <a:tailEnd/>
                          </a:ln>
                        </pic:spPr>
                      </pic:pic>
                    </a:graphicData>
                  </a:graphic>
                </wp:inline>
              </w:drawing>
            </w:r>
          </w:p>
        </w:tc>
        <w:tc>
          <w:tcPr>
            <w:tcW w:w="3366" w:type="dxa"/>
            <w:tcBorders>
              <w:top w:val="single" w:sz="4" w:space="0" w:color="auto"/>
              <w:left w:val="single" w:sz="4" w:space="0" w:color="auto"/>
              <w:bottom w:val="single" w:sz="4" w:space="0" w:color="auto"/>
              <w:right w:val="single" w:sz="4" w:space="0" w:color="auto"/>
            </w:tcBorders>
          </w:tcPr>
          <w:p w:rsidR="00AD3834" w:rsidRPr="006F6754" w:rsidRDefault="00AD3834" w:rsidP="00C5632A">
            <w:pPr>
              <w:rPr>
                <w:rFonts w:ascii="Arial" w:hAnsi="Arial" w:cs="Arial"/>
              </w:rPr>
            </w:pPr>
          </w:p>
          <w:p w:rsidR="00AD3834" w:rsidRDefault="00AD3834" w:rsidP="00C5632A">
            <w:pPr>
              <w:jc w:val="center"/>
              <w:rPr>
                <w:rFonts w:ascii="Arial" w:hAnsi="Arial" w:cs="Arial"/>
                <w:b/>
                <w:bCs/>
              </w:rPr>
            </w:pPr>
            <w:r w:rsidRPr="006F6754">
              <w:rPr>
                <w:rFonts w:ascii="Arial" w:hAnsi="Arial" w:cs="Arial"/>
                <w:b/>
                <w:bCs/>
              </w:rPr>
              <w:t xml:space="preserve">Необходимо, </w:t>
            </w:r>
          </w:p>
          <w:p w:rsidR="00AD3834" w:rsidRDefault="00AD3834" w:rsidP="00C5632A">
            <w:pPr>
              <w:jc w:val="center"/>
              <w:rPr>
                <w:rFonts w:ascii="Arial" w:hAnsi="Arial" w:cs="Arial"/>
                <w:b/>
                <w:bCs/>
              </w:rPr>
            </w:pPr>
            <w:r w:rsidRPr="006F6754">
              <w:rPr>
                <w:rFonts w:ascii="Arial" w:hAnsi="Arial" w:cs="Arial"/>
                <w:b/>
                <w:bCs/>
              </w:rPr>
              <w:t>чтобы спирт был на руках, по крайней мере,</w:t>
            </w:r>
          </w:p>
          <w:p w:rsidR="00AD3834" w:rsidRPr="006F6754" w:rsidRDefault="00AD3834" w:rsidP="00C5632A">
            <w:pPr>
              <w:jc w:val="center"/>
              <w:rPr>
                <w:rFonts w:ascii="Arial" w:hAnsi="Arial" w:cs="Arial"/>
              </w:rPr>
            </w:pPr>
            <w:r w:rsidRPr="006F6754">
              <w:rPr>
                <w:rFonts w:ascii="Arial" w:hAnsi="Arial" w:cs="Arial"/>
                <w:b/>
                <w:bCs/>
              </w:rPr>
              <w:t xml:space="preserve"> 30 секунд. </w:t>
            </w:r>
          </w:p>
        </w:tc>
      </w:tr>
      <w:tr w:rsidR="00AD3834" w:rsidRPr="006F6754" w:rsidTr="00C5632A">
        <w:trPr>
          <w:trHeight w:val="1322"/>
          <w:jc w:val="center"/>
        </w:trPr>
        <w:tc>
          <w:tcPr>
            <w:tcW w:w="3376" w:type="dxa"/>
          </w:tcPr>
          <w:p w:rsidR="00AD3834" w:rsidRPr="006F6754" w:rsidRDefault="00AD3834" w:rsidP="00C5632A">
            <w:pPr>
              <w:rPr>
                <w:rFonts w:ascii="Arial" w:hAnsi="Arial" w:cs="Arial"/>
              </w:rPr>
            </w:pPr>
            <w:r w:rsidRPr="006F6754">
              <w:rPr>
                <w:rFonts w:ascii="Arial" w:hAnsi="Arial" w:cs="Arial"/>
              </w:rPr>
              <w:br/>
              <w:t xml:space="preserve">7. Натрите ладонь правой руки вокруг большого пальца левой руки; натрите ладонь левой руки вокруг большого пальца правой руки. Не забудьте о кончике пальца. </w:t>
            </w:r>
          </w:p>
        </w:tc>
        <w:tc>
          <w:tcPr>
            <w:tcW w:w="3395" w:type="dxa"/>
          </w:tcPr>
          <w:p w:rsidR="00AD3834" w:rsidRDefault="00AD3834" w:rsidP="00C5632A">
            <w:pPr>
              <w:rPr>
                <w:rFonts w:ascii="Arial" w:hAnsi="Arial" w:cs="Arial"/>
              </w:rPr>
            </w:pPr>
            <w:r w:rsidRPr="006F6754">
              <w:rPr>
                <w:rFonts w:ascii="Arial" w:hAnsi="Arial" w:cs="Arial"/>
              </w:rPr>
              <w:br/>
              <w:t xml:space="preserve">8. Натрите кончики пальцев правой руки о ладонь левой руки; натрите кончики пальцев левой руки о ладонь правой руки. </w:t>
            </w:r>
          </w:p>
          <w:p w:rsidR="00AD3834" w:rsidRPr="006F6754" w:rsidRDefault="00AD3834" w:rsidP="00C5632A">
            <w:pPr>
              <w:rPr>
                <w:rFonts w:ascii="Arial" w:hAnsi="Arial" w:cs="Arial"/>
              </w:rPr>
            </w:pPr>
          </w:p>
        </w:tc>
        <w:tc>
          <w:tcPr>
            <w:tcW w:w="3366" w:type="dxa"/>
            <w:tcBorders>
              <w:top w:val="single" w:sz="4" w:space="0" w:color="auto"/>
            </w:tcBorders>
          </w:tcPr>
          <w:p w:rsidR="00AD3834" w:rsidRPr="006F6754" w:rsidRDefault="00AD3834" w:rsidP="00C5632A">
            <w:pPr>
              <w:rPr>
                <w:rFonts w:ascii="Arial" w:hAnsi="Arial" w:cs="Arial"/>
              </w:rPr>
            </w:pPr>
          </w:p>
        </w:tc>
      </w:tr>
    </w:tbl>
    <w:p w:rsidR="00AD3834" w:rsidRDefault="00AD3834" w:rsidP="00AD3834"/>
    <w:p w:rsidR="00AD3834" w:rsidRDefault="00AD3834" w:rsidP="0089797D">
      <w:pPr>
        <w:ind w:firstLine="400"/>
        <w:jc w:val="center"/>
        <w:rPr>
          <w:b/>
          <w:sz w:val="28"/>
          <w:szCs w:val="28"/>
        </w:rPr>
      </w:pPr>
    </w:p>
    <w:p w:rsidR="00AD3834" w:rsidRDefault="00AD3834" w:rsidP="0089797D">
      <w:pPr>
        <w:ind w:firstLine="400"/>
        <w:jc w:val="center"/>
        <w:rPr>
          <w:b/>
          <w:sz w:val="28"/>
          <w:szCs w:val="28"/>
        </w:rPr>
      </w:pPr>
    </w:p>
    <w:p w:rsidR="00375790" w:rsidRPr="00375790" w:rsidRDefault="00375790" w:rsidP="00375790">
      <w:pPr>
        <w:ind w:firstLine="400"/>
        <w:jc w:val="right"/>
        <w:rPr>
          <w:szCs w:val="24"/>
        </w:rPr>
      </w:pPr>
      <w:r w:rsidRPr="00375790">
        <w:rPr>
          <w:szCs w:val="24"/>
        </w:rPr>
        <w:t>Приложение 1</w:t>
      </w:r>
      <w:r w:rsidR="00DC0804">
        <w:rPr>
          <w:szCs w:val="24"/>
        </w:rPr>
        <w:t>0</w:t>
      </w:r>
    </w:p>
    <w:p w:rsidR="00BF2414" w:rsidRDefault="006C21BC" w:rsidP="0089797D">
      <w:pPr>
        <w:ind w:firstLine="400"/>
        <w:jc w:val="center"/>
        <w:rPr>
          <w:b/>
          <w:sz w:val="28"/>
          <w:szCs w:val="28"/>
        </w:rPr>
      </w:pPr>
      <w:r>
        <w:rPr>
          <w:b/>
          <w:sz w:val="28"/>
          <w:szCs w:val="28"/>
        </w:rPr>
        <w:t xml:space="preserve">СОП - </w:t>
      </w:r>
      <w:r w:rsidR="00BF2414">
        <w:rPr>
          <w:b/>
          <w:sz w:val="28"/>
          <w:szCs w:val="28"/>
        </w:rPr>
        <w:t>Программа профилактики падений</w:t>
      </w:r>
    </w:p>
    <w:p w:rsidR="00375790" w:rsidRDefault="00375790" w:rsidP="00BF2414">
      <w:pPr>
        <w:ind w:firstLine="400"/>
        <w:jc w:val="both"/>
        <w:rPr>
          <w:rStyle w:val="s0"/>
          <w:b/>
          <w:bCs/>
        </w:rPr>
      </w:pPr>
    </w:p>
    <w:p w:rsidR="00375790" w:rsidRDefault="00375790" w:rsidP="00375790">
      <w:pPr>
        <w:ind w:firstLine="426"/>
      </w:pPr>
      <w:r>
        <w:t>Падение определяется как событие, в результате которого человек оказывается непреднамеренно лежащим на земле, полу или каком-либо другом более низком уровне.</w:t>
      </w:r>
    </w:p>
    <w:p w:rsidR="00375790" w:rsidRDefault="00375790" w:rsidP="00375790">
      <w:r>
        <w:t xml:space="preserve">Неожиданную потерю равновесия пациентами (основанную на свидетельских данных). </w:t>
      </w:r>
    </w:p>
    <w:p w:rsidR="00375790" w:rsidRDefault="00375790" w:rsidP="00375790">
      <w:r>
        <w:t xml:space="preserve">Любой случай, при котором пациент утверждает, что он упал - как основанный так и не основанный на свидетельстве. </w:t>
      </w:r>
    </w:p>
    <w:p w:rsidR="00375790" w:rsidRDefault="00375790" w:rsidP="00375790">
      <w:r>
        <w:t>Случай, при котором пациенту падением причин вред здоровью любой степени тяжести</w:t>
      </w:r>
    </w:p>
    <w:p w:rsidR="00375790" w:rsidRDefault="00375790" w:rsidP="00375790">
      <w:r>
        <w:t xml:space="preserve">Определение случая, как события с высоким риском падений: </w:t>
      </w:r>
    </w:p>
    <w:p w:rsidR="00375790" w:rsidRDefault="00375790" w:rsidP="00375790">
      <w:r>
        <w:t>Пациент демонстрирует, как минимум, один из перечисленных ниже элементов, при которых имеется риск падения.</w:t>
      </w:r>
    </w:p>
    <w:p w:rsidR="00375790" w:rsidRDefault="00375790" w:rsidP="00375790">
      <w:pPr>
        <w:ind w:firstLine="426"/>
      </w:pPr>
      <w:r>
        <w:t>Кто подвергается риску?  Несмотря на то, что риску получения травм подвергаются практически все люди, на тип и тяжесть травмы могут оказать воздействие возраст, пол и здоровье человека  Возраст является одним из основных факторов риска падений. Самый высокий риск смерти или серьезных травм в результате падения угрожает пожилым людям, причем такой риск с возрастом повышается.</w:t>
      </w:r>
    </w:p>
    <w:p w:rsidR="00375790" w:rsidRDefault="00375790" w:rsidP="00375790">
      <w:pPr>
        <w:ind w:firstLine="426"/>
      </w:pPr>
      <w:r>
        <w:t>Падения в детском возрасте происходят, в основном, в результате развития детей, свойственной им любознательности в отношении окружающего их мира и возрастающих уровней независимости, которым сопутствует усложняющееся поведение, часто называемое “рискованным”.  В качестве одного из факторов риска можно вывести и ненадлежащий надзор со стороны взрослых.</w:t>
      </w:r>
    </w:p>
    <w:p w:rsidR="00375790" w:rsidRDefault="00375790" w:rsidP="00375790">
      <w:pPr>
        <w:ind w:firstLine="426"/>
      </w:pPr>
      <w:r>
        <w:t xml:space="preserve">При посещении поликлиники подвергаются риску падения пациенты с факторами риска,  включающие: медицинские состояния, такие как неврологические, сердечные или другие ограничивающие функции состояния;  неблагоприятные реакции на лекарства, отсутствие физической активности и потеря равновесия, особенно среди пожилых людей;  низкий уровень подвижности, когнитивных способностей и зрения. </w:t>
      </w:r>
    </w:p>
    <w:p w:rsidR="00375790" w:rsidRDefault="00375790" w:rsidP="00375790">
      <w:pPr>
        <w:ind w:firstLine="426"/>
      </w:pPr>
      <w:r>
        <w:t xml:space="preserve">Методы оценки риска падения  Наибольшее распространение получила шкала. Падений </w:t>
      </w:r>
      <w:proofErr w:type="gramStart"/>
      <w:r>
        <w:t>Морсе</w:t>
      </w:r>
      <w:proofErr w:type="gramEnd"/>
      <w:r>
        <w:t xml:space="preserve"> (</w:t>
      </w:r>
      <w:proofErr w:type="spellStart"/>
      <w:r>
        <w:t>MorseFallScale</w:t>
      </w:r>
      <w:proofErr w:type="spellEnd"/>
      <w:r>
        <w:t>)  Этот метод часто используются, чтобы выявить пациентов, у которых велика вероятность падения в связи с наличием наследственных или приобретенных факторов риска. Результаты тестирования обновляются ежедневно в зависимости от состояния пациента.</w:t>
      </w:r>
    </w:p>
    <w:p w:rsidR="00375790" w:rsidRDefault="00375790" w:rsidP="00375790">
      <w:r>
        <w:t>Уровень знаний и компетентности Уровень знаний и компетентности лиц, связанных с программой профилактики падений должен соответствовать следующим показателям: Медицинские сёстры:  получают соответствующие знания во время прохождения программы стажировки при поступлении на работу, с последующей сдачей зачета  повышают квалификацию с помощью разборов на еженедельных конференциях сестёр.  Каждые полгода главная медицинская сестра проводит контроль знаний персонала на соответствие программе профилактики падений.  Каждые полгода проводится семинар на тему «Профилактика и последствия падений»</w:t>
      </w:r>
    </w:p>
    <w:p w:rsidR="00375790" w:rsidRDefault="00375790" w:rsidP="00BF2414">
      <w:pPr>
        <w:ind w:firstLine="400"/>
        <w:jc w:val="both"/>
        <w:rPr>
          <w:rStyle w:val="s0"/>
          <w:b/>
          <w:bCs/>
        </w:rPr>
      </w:pPr>
    </w:p>
    <w:p w:rsidR="00BF2414" w:rsidRDefault="00BF2414" w:rsidP="00BF2414">
      <w:pPr>
        <w:ind w:firstLine="400"/>
        <w:jc w:val="both"/>
      </w:pPr>
      <w:r>
        <w:rPr>
          <w:rStyle w:val="s0"/>
          <w:b/>
          <w:bCs/>
        </w:rPr>
        <w:t>Определение</w:t>
      </w:r>
    </w:p>
    <w:p w:rsidR="00BF2414" w:rsidRDefault="00BF2414" w:rsidP="00BF2414">
      <w:pPr>
        <w:ind w:firstLine="400"/>
        <w:jc w:val="both"/>
      </w:pPr>
      <w:r>
        <w:rPr>
          <w:rStyle w:val="s0"/>
        </w:rPr>
        <w:t>Программа предотвращения падений разработана для обязательной оценки всех пациентов на предмет риска падений, внедрения мероприятий по предотвращению подобных случаев, а также для регистрации и анализа всех случаев, связанных с падениями пациентов.</w:t>
      </w:r>
    </w:p>
    <w:p w:rsidR="00BF2414" w:rsidRDefault="00BF2414" w:rsidP="00BF2414">
      <w:pPr>
        <w:ind w:firstLine="400"/>
        <w:jc w:val="both"/>
      </w:pPr>
      <w:r>
        <w:rPr>
          <w:rStyle w:val="s0"/>
        </w:rPr>
        <w:t>Программа охватывает:</w:t>
      </w:r>
    </w:p>
    <w:p w:rsidR="00BF2414" w:rsidRDefault="00BF2414" w:rsidP="00BF2414">
      <w:pPr>
        <w:numPr>
          <w:ilvl w:val="0"/>
          <w:numId w:val="22"/>
        </w:numPr>
        <w:jc w:val="both"/>
      </w:pPr>
      <w:r>
        <w:rPr>
          <w:rStyle w:val="s0"/>
        </w:rPr>
        <w:t>Неожиданную потерю равновесия пациентами (основанную на свидетельских данных)</w:t>
      </w:r>
    </w:p>
    <w:p w:rsidR="00BF2414" w:rsidRDefault="00BF2414" w:rsidP="00BF2414">
      <w:pPr>
        <w:numPr>
          <w:ilvl w:val="0"/>
          <w:numId w:val="22"/>
        </w:numPr>
        <w:jc w:val="both"/>
      </w:pPr>
      <w:r>
        <w:rPr>
          <w:rStyle w:val="s0"/>
        </w:rPr>
        <w:lastRenderedPageBreak/>
        <w:t>Любой случай, при котором пациент утверждает, что он упал - как основанный так и не основанный на свидетельстве</w:t>
      </w:r>
    </w:p>
    <w:p w:rsidR="00BF2414" w:rsidRDefault="00BF2414" w:rsidP="00BF2414">
      <w:pPr>
        <w:numPr>
          <w:ilvl w:val="0"/>
          <w:numId w:val="22"/>
        </w:numPr>
        <w:jc w:val="both"/>
      </w:pPr>
      <w:r>
        <w:rPr>
          <w:rStyle w:val="s0"/>
        </w:rPr>
        <w:t>Случай, при котором пациенту падением причинён вред здоровью любой степени тяжести</w:t>
      </w:r>
    </w:p>
    <w:p w:rsidR="00BF2414" w:rsidRDefault="00BF2414" w:rsidP="00BF2414">
      <w:pPr>
        <w:numPr>
          <w:ilvl w:val="0"/>
          <w:numId w:val="22"/>
        </w:numPr>
        <w:jc w:val="both"/>
      </w:pPr>
      <w:r>
        <w:rPr>
          <w:rStyle w:val="s0"/>
        </w:rPr>
        <w:t>Определение случая, как события с высоким риском падений:</w:t>
      </w:r>
    </w:p>
    <w:p w:rsidR="00BF2414" w:rsidRDefault="00BF2414" w:rsidP="00BF2414">
      <w:pPr>
        <w:numPr>
          <w:ilvl w:val="0"/>
          <w:numId w:val="22"/>
        </w:numPr>
        <w:jc w:val="both"/>
      </w:pPr>
      <w:r>
        <w:rPr>
          <w:rStyle w:val="s0"/>
        </w:rPr>
        <w:t>Пациент демонстрирует, как минимум, один из перечисленных ниже (секция «Процедуры») элементов, при которых имеется риск падения</w:t>
      </w:r>
    </w:p>
    <w:p w:rsidR="00BF2414" w:rsidRDefault="00BF2414" w:rsidP="00BF2414">
      <w:pPr>
        <w:ind w:firstLine="400"/>
        <w:jc w:val="both"/>
      </w:pPr>
      <w:r>
        <w:rPr>
          <w:rStyle w:val="s0"/>
          <w:b/>
          <w:bCs/>
        </w:rPr>
        <w:t>Ресурсы</w:t>
      </w:r>
    </w:p>
    <w:p w:rsidR="00BF2414" w:rsidRDefault="00BF2414" w:rsidP="00BF2414">
      <w:pPr>
        <w:ind w:firstLine="400"/>
        <w:jc w:val="both"/>
      </w:pPr>
      <w:r>
        <w:rPr>
          <w:rStyle w:val="s0"/>
        </w:rPr>
        <w:t>1) Сотрудники</w:t>
      </w:r>
    </w:p>
    <w:p w:rsidR="00BF2414" w:rsidRDefault="00BF2414" w:rsidP="00BF2414">
      <w:pPr>
        <w:ind w:firstLine="400"/>
        <w:jc w:val="both"/>
      </w:pPr>
      <w:r>
        <w:rPr>
          <w:rStyle w:val="s0"/>
        </w:rPr>
        <w:t xml:space="preserve">2) лист оценки риска падения </w:t>
      </w:r>
    </w:p>
    <w:p w:rsidR="00BF2414" w:rsidRDefault="00BF2414" w:rsidP="00BF2414">
      <w:pPr>
        <w:ind w:firstLine="400"/>
        <w:jc w:val="both"/>
      </w:pPr>
      <w:r>
        <w:rPr>
          <w:rStyle w:val="s0"/>
        </w:rPr>
        <w:t>3) медицинская карта амбулаторного больного</w:t>
      </w:r>
    </w:p>
    <w:p w:rsidR="00BF2414" w:rsidRDefault="00BF2414" w:rsidP="00BF2414">
      <w:pPr>
        <w:ind w:firstLine="400"/>
        <w:jc w:val="both"/>
      </w:pPr>
      <w:r>
        <w:rPr>
          <w:rStyle w:val="s0"/>
        </w:rPr>
        <w:t>4) вспомогательные средства передвижения, ограничители, памятки для больных</w:t>
      </w:r>
    </w:p>
    <w:p w:rsidR="00BF2414" w:rsidRDefault="00BF2414" w:rsidP="00BF2414">
      <w:pPr>
        <w:ind w:firstLine="400"/>
        <w:jc w:val="both"/>
      </w:pPr>
      <w:r>
        <w:rPr>
          <w:rStyle w:val="s0"/>
        </w:rPr>
        <w:t>5) материал для обучения</w:t>
      </w:r>
    </w:p>
    <w:p w:rsidR="00BF2414" w:rsidRDefault="00BF2414" w:rsidP="00BF2414">
      <w:pPr>
        <w:ind w:firstLine="400"/>
        <w:jc w:val="both"/>
      </w:pPr>
      <w:r>
        <w:rPr>
          <w:rStyle w:val="s0"/>
        </w:rPr>
        <w:t>6) идентификатор</w:t>
      </w:r>
    </w:p>
    <w:p w:rsidR="00BF2414" w:rsidRDefault="00BF2414" w:rsidP="00BF2414">
      <w:pPr>
        <w:ind w:firstLine="400"/>
        <w:jc w:val="both"/>
      </w:pPr>
      <w:r>
        <w:rPr>
          <w:rStyle w:val="s0"/>
          <w:b/>
          <w:bCs/>
        </w:rPr>
        <w:t>Документирование</w:t>
      </w:r>
    </w:p>
    <w:p w:rsidR="00BF2414" w:rsidRDefault="00BF2414" w:rsidP="00BF2414">
      <w:pPr>
        <w:ind w:firstLine="400"/>
        <w:jc w:val="both"/>
      </w:pPr>
      <w:r>
        <w:rPr>
          <w:rStyle w:val="s0"/>
        </w:rPr>
        <w:t>1) Медицинская карта амбулаторных больных</w:t>
      </w:r>
    </w:p>
    <w:p w:rsidR="00BF2414" w:rsidRDefault="00BF2414" w:rsidP="00BF2414">
      <w:pPr>
        <w:ind w:firstLine="400"/>
        <w:jc w:val="both"/>
      </w:pPr>
      <w:r>
        <w:rPr>
          <w:rStyle w:val="s0"/>
        </w:rPr>
        <w:t>2) Лист оценки риска падения</w:t>
      </w:r>
    </w:p>
    <w:p w:rsidR="00BF2414" w:rsidRDefault="00BF2414" w:rsidP="00BF2414">
      <w:pPr>
        <w:ind w:firstLine="400"/>
        <w:jc w:val="both"/>
      </w:pPr>
      <w:r>
        <w:rPr>
          <w:rStyle w:val="s0"/>
        </w:rPr>
        <w:t>3) Журнал регистрации инцидентов</w:t>
      </w:r>
    </w:p>
    <w:p w:rsidR="00BF2414" w:rsidRDefault="00BF2414" w:rsidP="00BF2414">
      <w:pPr>
        <w:ind w:firstLine="400"/>
        <w:jc w:val="both"/>
      </w:pPr>
      <w:r>
        <w:rPr>
          <w:rStyle w:val="s0"/>
          <w:b/>
          <w:bCs/>
        </w:rPr>
        <w:t>Процедуры:</w:t>
      </w:r>
    </w:p>
    <w:p w:rsidR="00BF2414" w:rsidRDefault="00BF2414" w:rsidP="00BF2414">
      <w:pPr>
        <w:numPr>
          <w:ilvl w:val="0"/>
          <w:numId w:val="21"/>
        </w:numPr>
        <w:jc w:val="both"/>
      </w:pPr>
      <w:r>
        <w:rPr>
          <w:rStyle w:val="s0"/>
        </w:rPr>
        <w:t xml:space="preserve">Все взрослые при обращении в </w:t>
      </w:r>
      <w:r w:rsidR="00DC0804">
        <w:rPr>
          <w:rStyle w:val="s0"/>
        </w:rPr>
        <w:t>лечебное учреждение</w:t>
      </w:r>
      <w:r>
        <w:rPr>
          <w:rStyle w:val="s0"/>
        </w:rPr>
        <w:t xml:space="preserve"> подлежат оценке по риску падений медицинской сестрой. </w:t>
      </w:r>
    </w:p>
    <w:p w:rsidR="00BF2414" w:rsidRDefault="00BF2414" w:rsidP="00BF2414">
      <w:pPr>
        <w:numPr>
          <w:ilvl w:val="0"/>
          <w:numId w:val="21"/>
        </w:numPr>
        <w:jc w:val="both"/>
      </w:pPr>
      <w:r>
        <w:rPr>
          <w:rStyle w:val="s0"/>
        </w:rPr>
        <w:t>Повторная оценка проводится при необходимости (по критериям)</w:t>
      </w:r>
    </w:p>
    <w:p w:rsidR="00BF2414" w:rsidRDefault="00BF2414" w:rsidP="00BF2414">
      <w:pPr>
        <w:numPr>
          <w:ilvl w:val="0"/>
          <w:numId w:val="21"/>
        </w:numPr>
        <w:jc w:val="both"/>
      </w:pPr>
      <w:r>
        <w:rPr>
          <w:rStyle w:val="s0"/>
        </w:rPr>
        <w:t>Пациенты оцениваются при наличии нижеперечисленных элементов высокого риска:</w:t>
      </w:r>
    </w:p>
    <w:p w:rsidR="00BF2414" w:rsidRDefault="00BF2414" w:rsidP="00BF2414">
      <w:pPr>
        <w:numPr>
          <w:ilvl w:val="0"/>
          <w:numId w:val="23"/>
        </w:numPr>
        <w:jc w:val="both"/>
        <w:rPr>
          <w:rStyle w:val="s0"/>
        </w:rPr>
      </w:pPr>
      <w:r w:rsidRPr="00BD69B9">
        <w:rPr>
          <w:rStyle w:val="s0"/>
        </w:rPr>
        <w:t>Пациенты</w:t>
      </w:r>
      <w:r>
        <w:rPr>
          <w:rStyle w:val="s0"/>
        </w:rPr>
        <w:t>, имеющие в анамнезе падения (в течение последних трёх месяцев)</w:t>
      </w:r>
    </w:p>
    <w:p w:rsidR="00BF2414" w:rsidRDefault="00BF2414" w:rsidP="00BF2414">
      <w:pPr>
        <w:numPr>
          <w:ilvl w:val="0"/>
          <w:numId w:val="23"/>
        </w:numPr>
        <w:jc w:val="both"/>
      </w:pPr>
      <w:r>
        <w:rPr>
          <w:rStyle w:val="s0"/>
        </w:rPr>
        <w:t>Импульсивные и беспокойные пациенты</w:t>
      </w:r>
    </w:p>
    <w:p w:rsidR="00BF2414" w:rsidRDefault="00BF2414" w:rsidP="00BF2414">
      <w:pPr>
        <w:numPr>
          <w:ilvl w:val="0"/>
          <w:numId w:val="23"/>
        </w:numPr>
        <w:jc w:val="both"/>
      </w:pPr>
      <w:r>
        <w:rPr>
          <w:rStyle w:val="s0"/>
        </w:rPr>
        <w:t>Пациенты, передвигающиеся с помощью костылей, на каталке и т.п., то есть с помощью технических приспособлений</w:t>
      </w:r>
    </w:p>
    <w:p w:rsidR="00BF2414" w:rsidRDefault="00BF2414" w:rsidP="00BF2414">
      <w:pPr>
        <w:numPr>
          <w:ilvl w:val="0"/>
          <w:numId w:val="23"/>
        </w:numPr>
        <w:jc w:val="both"/>
      </w:pPr>
      <w:r>
        <w:rPr>
          <w:rStyle w:val="s0"/>
        </w:rPr>
        <w:t>Пациенты, передвигающиеся с помощью посторонних людей</w:t>
      </w:r>
    </w:p>
    <w:p w:rsidR="00BF2414" w:rsidRDefault="00BF2414" w:rsidP="00BF2414">
      <w:pPr>
        <w:numPr>
          <w:ilvl w:val="0"/>
          <w:numId w:val="23"/>
        </w:numPr>
        <w:jc w:val="both"/>
      </w:pPr>
      <w:r>
        <w:rPr>
          <w:rStyle w:val="s0"/>
        </w:rPr>
        <w:t>Пациенты, испытывающие головокружения</w:t>
      </w:r>
    </w:p>
    <w:p w:rsidR="00BF2414" w:rsidRDefault="00BF2414" w:rsidP="00BF2414">
      <w:pPr>
        <w:numPr>
          <w:ilvl w:val="0"/>
          <w:numId w:val="23"/>
        </w:numPr>
        <w:jc w:val="both"/>
      </w:pPr>
      <w:r>
        <w:rPr>
          <w:rStyle w:val="s0"/>
        </w:rPr>
        <w:t>Пациенты, подверженные ортостатическим коллапсам</w:t>
      </w:r>
    </w:p>
    <w:p w:rsidR="00BF2414" w:rsidRDefault="00BF2414" w:rsidP="00BF2414">
      <w:pPr>
        <w:numPr>
          <w:ilvl w:val="0"/>
          <w:numId w:val="23"/>
        </w:numPr>
        <w:jc w:val="both"/>
      </w:pPr>
      <w:r>
        <w:rPr>
          <w:rStyle w:val="s0"/>
        </w:rPr>
        <w:t>Пациенты со сниженной мышечной координацией</w:t>
      </w:r>
    </w:p>
    <w:p w:rsidR="00BF2414" w:rsidRDefault="00BF2414" w:rsidP="00BF2414">
      <w:pPr>
        <w:numPr>
          <w:ilvl w:val="0"/>
          <w:numId w:val="23"/>
        </w:numPr>
        <w:jc w:val="both"/>
      </w:pPr>
      <w:r>
        <w:rPr>
          <w:rStyle w:val="s0"/>
        </w:rPr>
        <w:t>Пациенты с нестандартной походкой</w:t>
      </w:r>
    </w:p>
    <w:p w:rsidR="00BF2414" w:rsidRDefault="00BF2414" w:rsidP="00BF2414">
      <w:pPr>
        <w:numPr>
          <w:ilvl w:val="0"/>
          <w:numId w:val="21"/>
        </w:numPr>
        <w:jc w:val="both"/>
        <w:rPr>
          <w:rStyle w:val="s0"/>
        </w:rPr>
      </w:pPr>
      <w:r>
        <w:rPr>
          <w:rStyle w:val="s0"/>
        </w:rPr>
        <w:t xml:space="preserve">Все сотрудники </w:t>
      </w:r>
      <w:r w:rsidR="00DC0804">
        <w:rPr>
          <w:rStyle w:val="s0"/>
        </w:rPr>
        <w:t>лечебного учреждения</w:t>
      </w:r>
      <w:r>
        <w:rPr>
          <w:rStyle w:val="s0"/>
        </w:rPr>
        <w:t>, включая немедицинский персонал, вовлечены в процесс предотвращения падений</w:t>
      </w:r>
    </w:p>
    <w:p w:rsidR="00BF2414" w:rsidRDefault="00BF2414" w:rsidP="00BF2414">
      <w:pPr>
        <w:numPr>
          <w:ilvl w:val="0"/>
          <w:numId w:val="21"/>
        </w:numPr>
        <w:jc w:val="both"/>
      </w:pPr>
      <w:r>
        <w:rPr>
          <w:rStyle w:val="s0"/>
        </w:rPr>
        <w:t>Программа предотвращения падений содержит следующие уровни:</w:t>
      </w:r>
    </w:p>
    <w:p w:rsidR="00BF2414" w:rsidRDefault="00BF2414" w:rsidP="00BF2414">
      <w:pPr>
        <w:ind w:firstLine="400"/>
        <w:jc w:val="both"/>
      </w:pPr>
      <w:r w:rsidRPr="004D1C3D">
        <w:rPr>
          <w:rStyle w:val="s0"/>
          <w:b/>
        </w:rPr>
        <w:t>Общие меры</w:t>
      </w:r>
      <w:r>
        <w:rPr>
          <w:rStyle w:val="s0"/>
        </w:rPr>
        <w:t xml:space="preserve"> - данный вид мероприятий предусмотрен для всех пациентов, демонстрирующих, как минимум, один из вышеперечисленных элементов высокого риска. </w:t>
      </w:r>
    </w:p>
    <w:p w:rsidR="00BF2414" w:rsidRDefault="00BF2414" w:rsidP="00BF2414">
      <w:pPr>
        <w:numPr>
          <w:ilvl w:val="0"/>
          <w:numId w:val="24"/>
        </w:numPr>
        <w:jc w:val="both"/>
      </w:pPr>
      <w:r>
        <w:rPr>
          <w:rStyle w:val="s0"/>
        </w:rPr>
        <w:t>Ответственность медицинских сестёр:</w:t>
      </w:r>
    </w:p>
    <w:p w:rsidR="00BF2414" w:rsidRDefault="00BF2414" w:rsidP="00BF2414">
      <w:pPr>
        <w:ind w:left="1120" w:hanging="360"/>
        <w:jc w:val="both"/>
      </w:pPr>
      <w:r>
        <w:rPr>
          <w:rStyle w:val="s0"/>
          <w:rFonts w:ascii="Symbol" w:hAnsi="Symbol"/>
        </w:rPr>
        <w:t></w:t>
      </w:r>
      <w:r>
        <w:rPr>
          <w:rStyle w:val="s0"/>
        </w:rPr>
        <w:t>Оценка процедуры туалета пациентов</w:t>
      </w:r>
    </w:p>
    <w:p w:rsidR="00BF2414" w:rsidRDefault="00BF2414" w:rsidP="00BF2414">
      <w:pPr>
        <w:ind w:left="1120" w:hanging="360"/>
        <w:jc w:val="both"/>
      </w:pPr>
      <w:r>
        <w:rPr>
          <w:rStyle w:val="s0"/>
          <w:rFonts w:ascii="Symbol" w:hAnsi="Symbol"/>
        </w:rPr>
        <w:t></w:t>
      </w:r>
      <w:r>
        <w:rPr>
          <w:rStyle w:val="s0"/>
        </w:rPr>
        <w:t>Обучение пациентов на предмет рисков падений (подтверждённое документально)</w:t>
      </w:r>
    </w:p>
    <w:p w:rsidR="00BF2414" w:rsidRDefault="00BF2414" w:rsidP="00BF2414">
      <w:pPr>
        <w:ind w:left="1120" w:hanging="360"/>
        <w:jc w:val="both"/>
      </w:pPr>
      <w:r>
        <w:rPr>
          <w:rStyle w:val="s0"/>
          <w:rFonts w:ascii="Symbol" w:hAnsi="Symbol"/>
        </w:rPr>
        <w:t></w:t>
      </w:r>
      <w:r>
        <w:rPr>
          <w:rStyle w:val="s0"/>
        </w:rPr>
        <w:t>Применение ограничителей доступа и перемещений</w:t>
      </w:r>
    </w:p>
    <w:p w:rsidR="00BF2414" w:rsidRDefault="00BF2414" w:rsidP="00BF2414">
      <w:pPr>
        <w:ind w:left="1120" w:hanging="360"/>
        <w:jc w:val="both"/>
      </w:pPr>
      <w:r>
        <w:rPr>
          <w:rStyle w:val="s0"/>
          <w:rFonts w:ascii="Symbol" w:hAnsi="Symbol"/>
        </w:rPr>
        <w:t></w:t>
      </w:r>
      <w:r>
        <w:rPr>
          <w:rStyle w:val="s0"/>
        </w:rPr>
        <w:t>Проведение «Минут безопасности»</w:t>
      </w:r>
    </w:p>
    <w:p w:rsidR="00BF2414" w:rsidRDefault="00BF2414" w:rsidP="00BF2414">
      <w:pPr>
        <w:ind w:left="1120" w:hanging="360"/>
        <w:jc w:val="both"/>
      </w:pPr>
      <w:r>
        <w:rPr>
          <w:rStyle w:val="s0"/>
          <w:rFonts w:ascii="Symbol" w:hAnsi="Symbol"/>
        </w:rPr>
        <w:t></w:t>
      </w:r>
      <w:r>
        <w:rPr>
          <w:rStyle w:val="s0"/>
        </w:rPr>
        <w:t xml:space="preserve">Все необходимые для пациентов объекты и предметы должны находиться в пределах досягаемости, хорошо освещены </w:t>
      </w:r>
    </w:p>
    <w:p w:rsidR="00BF2414" w:rsidRDefault="00BF2414" w:rsidP="00BF2414">
      <w:pPr>
        <w:ind w:left="1120" w:hanging="360"/>
        <w:jc w:val="both"/>
      </w:pPr>
      <w:r>
        <w:rPr>
          <w:rStyle w:val="s0"/>
          <w:rFonts w:ascii="Symbol" w:hAnsi="Symbol"/>
        </w:rPr>
        <w:t></w:t>
      </w:r>
      <w:r>
        <w:rPr>
          <w:rStyle w:val="s0"/>
        </w:rPr>
        <w:t xml:space="preserve">Незамедлительная реакция на вызовы пациентов, в том числе сигнальные </w:t>
      </w:r>
    </w:p>
    <w:p w:rsidR="00BF2414" w:rsidRDefault="00BF2414" w:rsidP="00BF2414">
      <w:pPr>
        <w:ind w:left="1120" w:hanging="360"/>
        <w:jc w:val="both"/>
      </w:pPr>
      <w:r>
        <w:rPr>
          <w:rStyle w:val="s0"/>
          <w:rFonts w:ascii="Symbol" w:hAnsi="Symbol"/>
        </w:rPr>
        <w:t></w:t>
      </w:r>
      <w:r>
        <w:rPr>
          <w:rStyle w:val="s0"/>
        </w:rPr>
        <w:t>Инструктаж пациентов, их семей на возможные опасности в плане падений, проводимый по мере необходимости</w:t>
      </w:r>
    </w:p>
    <w:p w:rsidR="00BF2414" w:rsidRDefault="00BF2414" w:rsidP="00BF2414">
      <w:pPr>
        <w:numPr>
          <w:ilvl w:val="0"/>
          <w:numId w:val="24"/>
        </w:numPr>
        <w:jc w:val="both"/>
      </w:pPr>
      <w:r w:rsidRPr="00762E84">
        <w:rPr>
          <w:rStyle w:val="s0"/>
          <w:iCs/>
        </w:rPr>
        <w:t>Санитарки:</w:t>
      </w:r>
    </w:p>
    <w:p w:rsidR="00BF2414" w:rsidRDefault="00BF2414" w:rsidP="00BF2414">
      <w:pPr>
        <w:ind w:left="1120" w:hanging="360"/>
        <w:jc w:val="both"/>
      </w:pPr>
      <w:r>
        <w:rPr>
          <w:rStyle w:val="s0"/>
          <w:rFonts w:ascii="Symbol" w:hAnsi="Symbol"/>
        </w:rPr>
        <w:lastRenderedPageBreak/>
        <w:t></w:t>
      </w:r>
      <w:r>
        <w:rPr>
          <w:rStyle w:val="s0"/>
        </w:rPr>
        <w:t>Размещение информационных вывесок о предосторожностях в палатах</w:t>
      </w:r>
    </w:p>
    <w:p w:rsidR="00BF2414" w:rsidRDefault="00BF2414" w:rsidP="00BF2414">
      <w:pPr>
        <w:ind w:left="1120" w:hanging="360"/>
        <w:jc w:val="both"/>
      </w:pPr>
      <w:r>
        <w:rPr>
          <w:rStyle w:val="s0"/>
          <w:rFonts w:ascii="Symbol" w:hAnsi="Symbol"/>
        </w:rPr>
        <w:t></w:t>
      </w:r>
      <w:r>
        <w:rPr>
          <w:rStyle w:val="s0"/>
        </w:rPr>
        <w:t>Размещение вывесок о мокром (только что вымытом) поле при проведении уборок</w:t>
      </w:r>
    </w:p>
    <w:p w:rsidR="00BF2414" w:rsidRPr="00762E84" w:rsidRDefault="00BF2414" w:rsidP="00BF2414">
      <w:pPr>
        <w:numPr>
          <w:ilvl w:val="0"/>
          <w:numId w:val="24"/>
        </w:numPr>
        <w:jc w:val="both"/>
      </w:pPr>
      <w:r w:rsidRPr="00762E84">
        <w:rPr>
          <w:rStyle w:val="s0"/>
          <w:iCs/>
        </w:rPr>
        <w:t>Медицинские сёстры и немедицинский персонал:</w:t>
      </w:r>
    </w:p>
    <w:p w:rsidR="00BF2414" w:rsidRDefault="00BF2414" w:rsidP="00BF2414">
      <w:pPr>
        <w:ind w:left="1120" w:hanging="360"/>
        <w:jc w:val="both"/>
      </w:pPr>
      <w:r>
        <w:rPr>
          <w:rStyle w:val="s0"/>
          <w:rFonts w:ascii="Symbol" w:hAnsi="Symbol"/>
        </w:rPr>
        <w:t></w:t>
      </w:r>
      <w:r>
        <w:rPr>
          <w:rStyle w:val="s0"/>
        </w:rPr>
        <w:t>Окружающая пациентов среда всегда содержится в чистоте и порядке</w:t>
      </w:r>
    </w:p>
    <w:p w:rsidR="00BF2414" w:rsidRDefault="00BF2414" w:rsidP="00BF2414">
      <w:pPr>
        <w:ind w:left="1120" w:hanging="360"/>
        <w:jc w:val="both"/>
      </w:pPr>
      <w:r>
        <w:rPr>
          <w:rStyle w:val="s0"/>
          <w:rFonts w:ascii="Symbol" w:hAnsi="Symbol"/>
        </w:rPr>
        <w:t></w:t>
      </w:r>
      <w:r>
        <w:rPr>
          <w:rStyle w:val="s0"/>
        </w:rPr>
        <w:t>Всегда доступное адекватное освещение</w:t>
      </w:r>
    </w:p>
    <w:p w:rsidR="00BF2414" w:rsidRDefault="00BF2414" w:rsidP="00BF2414">
      <w:pPr>
        <w:ind w:left="1120" w:hanging="360"/>
        <w:jc w:val="both"/>
      </w:pPr>
      <w:r>
        <w:rPr>
          <w:rStyle w:val="s0"/>
          <w:rFonts w:ascii="Symbol" w:hAnsi="Symbol"/>
        </w:rPr>
        <w:t></w:t>
      </w:r>
      <w:r>
        <w:rPr>
          <w:rStyle w:val="s0"/>
        </w:rPr>
        <w:t>Всё оборудование, связанное с электричеством, подвергается проверке, техническому обслуживанию и соответствует биомедицинским стандартам</w:t>
      </w:r>
    </w:p>
    <w:p w:rsidR="00BF2414" w:rsidRDefault="00BF2414" w:rsidP="00BF2414">
      <w:pPr>
        <w:numPr>
          <w:ilvl w:val="0"/>
          <w:numId w:val="24"/>
        </w:numPr>
        <w:jc w:val="both"/>
      </w:pPr>
      <w:r w:rsidRPr="004D1C3D">
        <w:rPr>
          <w:rStyle w:val="s0"/>
          <w:iCs/>
        </w:rPr>
        <w:t>Инженер по технике безопасности труда:</w:t>
      </w:r>
    </w:p>
    <w:p w:rsidR="00BF2414" w:rsidRDefault="00BF2414" w:rsidP="00BF2414">
      <w:pPr>
        <w:ind w:left="1120" w:hanging="360"/>
        <w:jc w:val="both"/>
      </w:pPr>
      <w:r>
        <w:rPr>
          <w:rStyle w:val="s0"/>
          <w:rFonts w:ascii="Symbol" w:hAnsi="Symbol"/>
        </w:rPr>
        <w:t></w:t>
      </w:r>
      <w:r>
        <w:rPr>
          <w:rStyle w:val="s0"/>
        </w:rPr>
        <w:t>Каждые полгода осуществляет плановую проверку на предмет безопасности в плане риска падений</w:t>
      </w:r>
    </w:p>
    <w:p w:rsidR="00BF2414" w:rsidRDefault="00BF2414" w:rsidP="00BF2414">
      <w:pPr>
        <w:numPr>
          <w:ilvl w:val="0"/>
          <w:numId w:val="24"/>
        </w:numPr>
        <w:jc w:val="both"/>
      </w:pPr>
      <w:r w:rsidRPr="004D1C3D">
        <w:rPr>
          <w:rStyle w:val="s0"/>
          <w:iCs/>
        </w:rPr>
        <w:t>Все сотрудники:</w:t>
      </w:r>
    </w:p>
    <w:p w:rsidR="00BF2414" w:rsidRDefault="00BF2414" w:rsidP="00BF2414">
      <w:pPr>
        <w:ind w:left="1120" w:hanging="360"/>
        <w:jc w:val="both"/>
      </w:pPr>
      <w:r>
        <w:rPr>
          <w:rStyle w:val="s0"/>
          <w:rFonts w:ascii="Symbol" w:hAnsi="Symbol"/>
        </w:rPr>
        <w:t></w:t>
      </w:r>
      <w:r>
        <w:rPr>
          <w:rStyle w:val="s0"/>
        </w:rPr>
        <w:t>Незамедлительное сообщение инженеру по технике безопасности труда о возможной возникшей опасности падений (например: обледенелые ступеньки, разлитая вода и т.д.)</w:t>
      </w:r>
    </w:p>
    <w:p w:rsidR="00BF2414" w:rsidRDefault="00BF2414" w:rsidP="00BF2414">
      <w:pPr>
        <w:ind w:firstLine="400"/>
        <w:jc w:val="both"/>
      </w:pPr>
      <w:r>
        <w:rPr>
          <w:rStyle w:val="s0"/>
          <w:b/>
          <w:bCs/>
        </w:rPr>
        <w:t xml:space="preserve">Основные меры </w:t>
      </w:r>
      <w:r>
        <w:rPr>
          <w:rStyle w:val="s0"/>
        </w:rPr>
        <w:t>- применимы ко всем пациентам, подвергнутым оценке на предмет риска падений.</w:t>
      </w:r>
    </w:p>
    <w:p w:rsidR="00BF2414" w:rsidRDefault="00BF2414" w:rsidP="00BF2414">
      <w:pPr>
        <w:numPr>
          <w:ilvl w:val="0"/>
          <w:numId w:val="24"/>
        </w:numPr>
        <w:jc w:val="both"/>
      </w:pPr>
      <w:r>
        <w:rPr>
          <w:rStyle w:val="s0"/>
        </w:rPr>
        <w:t>Медицинские сёстры и санитарки (применение шкалы Морзе):</w:t>
      </w:r>
    </w:p>
    <w:p w:rsidR="00BF2414" w:rsidRDefault="00BF2414" w:rsidP="00BF2414">
      <w:pPr>
        <w:ind w:left="1120" w:hanging="360"/>
        <w:jc w:val="both"/>
      </w:pPr>
      <w:r>
        <w:rPr>
          <w:rStyle w:val="s0"/>
          <w:rFonts w:ascii="Symbol" w:hAnsi="Symbol"/>
        </w:rPr>
        <w:t></w:t>
      </w:r>
      <w:r>
        <w:rPr>
          <w:rStyle w:val="s0"/>
        </w:rPr>
        <w:t>После проведения медсестринской оценки пациентам, идентифицированным как входящим в группу риска, ставится оранжевая полоса на титульный лист медицинской карты</w:t>
      </w:r>
    </w:p>
    <w:p w:rsidR="00BF2414" w:rsidRDefault="00BF2414" w:rsidP="00BF2414">
      <w:pPr>
        <w:ind w:left="1120" w:hanging="360"/>
        <w:jc w:val="both"/>
      </w:pPr>
      <w:r>
        <w:rPr>
          <w:rStyle w:val="s0"/>
          <w:rFonts w:ascii="Symbol" w:hAnsi="Symbol"/>
        </w:rPr>
        <w:t></w:t>
      </w:r>
      <w:r>
        <w:rPr>
          <w:rStyle w:val="s0"/>
        </w:rPr>
        <w:t xml:space="preserve">Пациенты обеспечены </w:t>
      </w:r>
      <w:r w:rsidR="00DC0804">
        <w:rPr>
          <w:rStyle w:val="s0"/>
        </w:rPr>
        <w:t xml:space="preserve"> </w:t>
      </w:r>
      <w:r>
        <w:rPr>
          <w:rStyle w:val="s0"/>
        </w:rPr>
        <w:t>руководствами и помощниками для повседневной жизни</w:t>
      </w:r>
    </w:p>
    <w:p w:rsidR="00BF2414" w:rsidRDefault="00BF2414" w:rsidP="00BF2414">
      <w:pPr>
        <w:numPr>
          <w:ilvl w:val="0"/>
          <w:numId w:val="24"/>
        </w:numPr>
        <w:jc w:val="both"/>
      </w:pPr>
      <w:r>
        <w:rPr>
          <w:rStyle w:val="s0"/>
        </w:rPr>
        <w:t>Все сотрудники медицинской организации:</w:t>
      </w:r>
    </w:p>
    <w:p w:rsidR="00BF2414" w:rsidRDefault="00BF2414" w:rsidP="00BF2414">
      <w:pPr>
        <w:ind w:left="1120" w:hanging="360"/>
        <w:jc w:val="both"/>
      </w:pPr>
      <w:r>
        <w:rPr>
          <w:rStyle w:val="s0"/>
          <w:rFonts w:ascii="Symbol" w:hAnsi="Symbol"/>
        </w:rPr>
        <w:t></w:t>
      </w:r>
      <w:r>
        <w:rPr>
          <w:rStyle w:val="s0"/>
        </w:rPr>
        <w:t>Каждый сотрудник, обнаруживший момент падения пациента, должен немедленно проинформировать инженера по технике безопасности труда</w:t>
      </w:r>
    </w:p>
    <w:p w:rsidR="00BF2414" w:rsidRDefault="00BF2414" w:rsidP="00BF2414">
      <w:pPr>
        <w:ind w:firstLine="400"/>
        <w:jc w:val="both"/>
      </w:pPr>
      <w:r>
        <w:rPr>
          <w:rStyle w:val="s0"/>
        </w:rPr>
        <w:t>В случае падения пациента медицинская сестра должна провести соответствующую оценку пациента заново и сделать отчёт</w:t>
      </w:r>
    </w:p>
    <w:p w:rsidR="00BF2414" w:rsidRDefault="00BF2414" w:rsidP="00BF2414">
      <w:pPr>
        <w:ind w:firstLine="400"/>
        <w:jc w:val="both"/>
      </w:pPr>
      <w:r>
        <w:rPr>
          <w:rStyle w:val="s0"/>
        </w:rPr>
        <w:t>Уровень знаний и компетентности лиц, связанных с программой профилактики падений должен соответствовать следующим показателям:</w:t>
      </w:r>
    </w:p>
    <w:p w:rsidR="00BF2414" w:rsidRDefault="00BF2414" w:rsidP="00BF2414">
      <w:pPr>
        <w:ind w:left="1120" w:hanging="360"/>
        <w:jc w:val="both"/>
      </w:pPr>
      <w:r>
        <w:rPr>
          <w:rStyle w:val="s0"/>
          <w:rFonts w:ascii="Symbol" w:hAnsi="Symbol"/>
        </w:rPr>
        <w:t></w:t>
      </w:r>
      <w:r>
        <w:rPr>
          <w:rStyle w:val="s0"/>
        </w:rPr>
        <w:t>Медицинские сёстры получают соответствующие знания во время первичного инструктажа при поступлении на работу</w:t>
      </w:r>
    </w:p>
    <w:p w:rsidR="00BF2414" w:rsidRDefault="00BF2414" w:rsidP="00BF2414">
      <w:pPr>
        <w:ind w:left="1120" w:hanging="360"/>
        <w:jc w:val="both"/>
      </w:pPr>
      <w:r>
        <w:rPr>
          <w:rStyle w:val="s0"/>
          <w:rFonts w:ascii="Symbol" w:hAnsi="Symbol"/>
        </w:rPr>
        <w:t></w:t>
      </w:r>
      <w:r>
        <w:rPr>
          <w:rStyle w:val="s0"/>
        </w:rPr>
        <w:t>Медицинские сёстры повышают квалификацию с помощью разборов на еженедельных конференциях сестёр</w:t>
      </w:r>
    </w:p>
    <w:p w:rsidR="00BF2414" w:rsidRDefault="00BF2414" w:rsidP="00BF2414">
      <w:pPr>
        <w:ind w:left="1120" w:hanging="360"/>
        <w:jc w:val="both"/>
      </w:pPr>
      <w:r>
        <w:rPr>
          <w:rStyle w:val="s0"/>
          <w:rFonts w:ascii="Symbol" w:hAnsi="Symbol"/>
        </w:rPr>
        <w:t></w:t>
      </w:r>
      <w:r>
        <w:rPr>
          <w:rStyle w:val="s0"/>
        </w:rPr>
        <w:t>Каждые полгода главная медицинская сестра проводит контроль знаний персонала на соответствие программе профилактики падений</w:t>
      </w:r>
    </w:p>
    <w:p w:rsidR="00375790" w:rsidRDefault="00BF2414" w:rsidP="00375790">
      <w:pPr>
        <w:ind w:left="1120" w:hanging="360"/>
        <w:jc w:val="both"/>
        <w:rPr>
          <w:rStyle w:val="s0"/>
          <w:b/>
        </w:rPr>
      </w:pPr>
      <w:r>
        <w:rPr>
          <w:rStyle w:val="s0"/>
          <w:rFonts w:ascii="Symbol" w:hAnsi="Symbol"/>
        </w:rPr>
        <w:t></w:t>
      </w:r>
      <w:r w:rsidR="0058680F" w:rsidRPr="0058680F">
        <w:rPr>
          <w:rStyle w:val="s0"/>
          <w:szCs w:val="24"/>
        </w:rPr>
        <w:t>Каждые полгода</w:t>
      </w:r>
      <w:r>
        <w:rPr>
          <w:rStyle w:val="s0"/>
        </w:rPr>
        <w:t xml:space="preserve"> проводится семинар на тему «Профилактика и последствия падений»</w:t>
      </w:r>
    </w:p>
    <w:p w:rsidR="00375790" w:rsidRDefault="00375790" w:rsidP="00375790">
      <w:pPr>
        <w:ind w:left="1120" w:hanging="360"/>
        <w:jc w:val="both"/>
        <w:rPr>
          <w:rStyle w:val="s0"/>
          <w:b/>
        </w:rPr>
      </w:pPr>
    </w:p>
    <w:p w:rsidR="004B54B5" w:rsidRDefault="004B54B5" w:rsidP="00375790">
      <w:pPr>
        <w:ind w:left="1120" w:hanging="360"/>
        <w:jc w:val="both"/>
        <w:rPr>
          <w:rStyle w:val="s0"/>
          <w:b/>
        </w:rPr>
      </w:pPr>
      <w:r>
        <w:rPr>
          <w:rStyle w:val="s0"/>
          <w:b/>
        </w:rPr>
        <w:t>Ссылки:</w:t>
      </w:r>
    </w:p>
    <w:p w:rsidR="004B54B5" w:rsidRDefault="004B54B5" w:rsidP="00B83FF3">
      <w:pPr>
        <w:pStyle w:val="a6"/>
        <w:numPr>
          <w:ilvl w:val="0"/>
          <w:numId w:val="28"/>
        </w:numPr>
        <w:jc w:val="both"/>
      </w:pPr>
      <w:r>
        <w:t>Кодекс РК «О здоровье народа и системе здравоохранения»</w:t>
      </w:r>
    </w:p>
    <w:p w:rsidR="004B54B5" w:rsidRPr="00FE7EA0" w:rsidRDefault="004B54B5" w:rsidP="00B83FF3">
      <w:pPr>
        <w:pStyle w:val="a6"/>
        <w:numPr>
          <w:ilvl w:val="0"/>
          <w:numId w:val="28"/>
        </w:numPr>
      </w:pPr>
      <w:r w:rsidRPr="009504F6">
        <w:rPr>
          <w:bCs/>
        </w:rPr>
        <w:t>Приказ Министра здравоохранения и социального развития Республики Казахстан от 10 марта 2015 года № 127</w:t>
      </w:r>
      <w:r>
        <w:rPr>
          <w:bCs/>
        </w:rPr>
        <w:t>. «</w:t>
      </w:r>
      <w:r w:rsidRPr="009504F6">
        <w:rPr>
          <w:bCs/>
        </w:rPr>
        <w:t>Об утверждении Правил аккредитации в области здравоохранения</w:t>
      </w:r>
      <w:r>
        <w:rPr>
          <w:bCs/>
        </w:rPr>
        <w:t>»</w:t>
      </w:r>
    </w:p>
    <w:p w:rsidR="004B54B5" w:rsidRPr="00FE7EA0" w:rsidRDefault="004B54B5" w:rsidP="00B83FF3">
      <w:pPr>
        <w:pStyle w:val="a6"/>
        <w:numPr>
          <w:ilvl w:val="0"/>
          <w:numId w:val="28"/>
        </w:numPr>
      </w:pPr>
      <w:r w:rsidRPr="00FE7EA0">
        <w:rPr>
          <w:bCs/>
          <w:color w:val="222222"/>
          <w:szCs w:val="24"/>
        </w:rPr>
        <w:t>Приказ Министра здравоохранения Республики Казахстан от 2 октября 2012 года № 676.</w:t>
      </w:r>
      <w:r w:rsidRPr="00FE7EA0">
        <w:rPr>
          <w:rFonts w:ascii="Arial" w:hAnsi="Arial" w:cs="Arial"/>
          <w:b/>
          <w:bCs/>
          <w:color w:val="222222"/>
          <w:sz w:val="20"/>
        </w:rPr>
        <w:t xml:space="preserve"> «</w:t>
      </w:r>
      <w:r w:rsidRPr="00FE7EA0">
        <w:rPr>
          <w:bCs/>
          <w:color w:val="222222"/>
          <w:szCs w:val="24"/>
        </w:rPr>
        <w:t>Об утверждении стандартов аккредитации для субъектов здравоохранения»</w:t>
      </w:r>
    </w:p>
    <w:p w:rsidR="00D83201" w:rsidRDefault="00D83201" w:rsidP="004B54B5">
      <w:pPr>
        <w:pStyle w:val="a6"/>
        <w:ind w:left="760"/>
        <w:jc w:val="both"/>
      </w:pPr>
    </w:p>
    <w:sectPr w:rsidR="00D83201" w:rsidSect="00FF4A21">
      <w:headerReference w:type="even" r:id="rId19"/>
      <w:headerReference w:type="default" r:id="rId20"/>
      <w:footerReference w:type="even" r:id="rId21"/>
      <w:footerReference w:type="default" r:id="rId22"/>
      <w:headerReference w:type="first" r:id="rId23"/>
      <w:footerReference w:type="first" r:id="rId24"/>
      <w:pgSz w:w="12240" w:h="15840"/>
      <w:pgMar w:top="709" w:right="850" w:bottom="993" w:left="127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9A3" w:rsidRDefault="00F449A3" w:rsidP="002C7552">
      <w:r>
        <w:separator/>
      </w:r>
    </w:p>
  </w:endnote>
  <w:endnote w:type="continuationSeparator" w:id="0">
    <w:p w:rsidR="00F449A3" w:rsidRDefault="00F449A3" w:rsidP="002C7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677" w:rsidRDefault="00710677">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677" w:rsidRPr="000F0F4F" w:rsidRDefault="00710677" w:rsidP="000F0F4F">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677" w:rsidRDefault="0071067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9A3" w:rsidRDefault="00F449A3" w:rsidP="002C7552">
      <w:r>
        <w:separator/>
      </w:r>
    </w:p>
  </w:footnote>
  <w:footnote w:type="continuationSeparator" w:id="0">
    <w:p w:rsidR="00F449A3" w:rsidRDefault="00F449A3" w:rsidP="002C75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677" w:rsidRDefault="00710677">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677" w:rsidRDefault="00710677">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677" w:rsidRDefault="0071067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hint="default"/>
        <w:sz w:val="28"/>
      </w:rPr>
    </w:lvl>
    <w:lvl w:ilvl="1">
      <w:start w:val="1"/>
      <w:numFmt w:val="bullet"/>
      <w:lvlText w:val=""/>
      <w:lvlJc w:val="left"/>
      <w:pPr>
        <w:tabs>
          <w:tab w:val="num" w:pos="1440"/>
        </w:tabs>
        <w:ind w:left="1440" w:hanging="360"/>
      </w:pPr>
      <w:rPr>
        <w:rFonts w:ascii="Symbol" w:hAnsi="Symbol" w:hint="default"/>
        <w:sz w:val="28"/>
      </w:rPr>
    </w:lvl>
    <w:lvl w:ilvl="2">
      <w:start w:val="1"/>
      <w:numFmt w:val="bullet"/>
      <w:lvlText w:val=""/>
      <w:lvlJc w:val="left"/>
      <w:pPr>
        <w:tabs>
          <w:tab w:val="num" w:pos="2160"/>
        </w:tabs>
        <w:ind w:left="2160" w:hanging="360"/>
      </w:pPr>
      <w:rPr>
        <w:rFonts w:ascii="Symbol" w:hAnsi="Symbol" w:hint="default"/>
        <w:sz w:val="28"/>
      </w:rPr>
    </w:lvl>
    <w:lvl w:ilvl="3">
      <w:start w:val="1"/>
      <w:numFmt w:val="bullet"/>
      <w:lvlText w:val=""/>
      <w:lvlJc w:val="left"/>
      <w:pPr>
        <w:tabs>
          <w:tab w:val="num" w:pos="2880"/>
        </w:tabs>
        <w:ind w:left="2880" w:hanging="360"/>
      </w:pPr>
      <w:rPr>
        <w:rFonts w:ascii="Symbol" w:hAnsi="Symbol" w:hint="default"/>
        <w:sz w:val="28"/>
      </w:rPr>
    </w:lvl>
    <w:lvl w:ilvl="4">
      <w:start w:val="1"/>
      <w:numFmt w:val="bullet"/>
      <w:lvlText w:val=""/>
      <w:lvlJc w:val="left"/>
      <w:pPr>
        <w:tabs>
          <w:tab w:val="num" w:pos="3600"/>
        </w:tabs>
        <w:ind w:left="3600" w:hanging="360"/>
      </w:pPr>
      <w:rPr>
        <w:rFonts w:ascii="Symbol" w:hAnsi="Symbol" w:hint="default"/>
        <w:sz w:val="28"/>
      </w:rPr>
    </w:lvl>
    <w:lvl w:ilvl="5">
      <w:start w:val="1"/>
      <w:numFmt w:val="bullet"/>
      <w:lvlText w:val=""/>
      <w:lvlJc w:val="left"/>
      <w:pPr>
        <w:tabs>
          <w:tab w:val="num" w:pos="4320"/>
        </w:tabs>
        <w:ind w:left="4320" w:hanging="360"/>
      </w:pPr>
      <w:rPr>
        <w:rFonts w:ascii="Symbol" w:hAnsi="Symbol" w:hint="default"/>
        <w:sz w:val="28"/>
      </w:rPr>
    </w:lvl>
    <w:lvl w:ilvl="6">
      <w:start w:val="1"/>
      <w:numFmt w:val="bullet"/>
      <w:lvlText w:val=""/>
      <w:lvlJc w:val="left"/>
      <w:pPr>
        <w:tabs>
          <w:tab w:val="num" w:pos="5040"/>
        </w:tabs>
        <w:ind w:left="5040" w:hanging="360"/>
      </w:pPr>
      <w:rPr>
        <w:rFonts w:ascii="Symbol" w:hAnsi="Symbol" w:hint="default"/>
        <w:sz w:val="28"/>
      </w:rPr>
    </w:lvl>
    <w:lvl w:ilvl="7">
      <w:start w:val="1"/>
      <w:numFmt w:val="bullet"/>
      <w:lvlText w:val=""/>
      <w:lvlJc w:val="left"/>
      <w:pPr>
        <w:tabs>
          <w:tab w:val="num" w:pos="5760"/>
        </w:tabs>
        <w:ind w:left="5760" w:hanging="360"/>
      </w:pPr>
      <w:rPr>
        <w:rFonts w:ascii="Symbol" w:hAnsi="Symbol" w:hint="default"/>
        <w:sz w:val="28"/>
      </w:rPr>
    </w:lvl>
    <w:lvl w:ilvl="8">
      <w:start w:val="1"/>
      <w:numFmt w:val="bullet"/>
      <w:lvlText w:val=""/>
      <w:lvlJc w:val="left"/>
      <w:pPr>
        <w:tabs>
          <w:tab w:val="num" w:pos="6480"/>
        </w:tabs>
        <w:ind w:left="6480" w:hanging="360"/>
      </w:pPr>
      <w:rPr>
        <w:rFonts w:ascii="Symbol" w:hAnsi="Symbol" w:hint="default"/>
        <w:sz w:val="28"/>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0000004"/>
    <w:multiLevelType w:val="singleLevel"/>
    <w:tmpl w:val="00000004"/>
    <w:name w:val="WW8Num4"/>
    <w:lvl w:ilvl="0">
      <w:start w:val="1"/>
      <w:numFmt w:val="bullet"/>
      <w:lvlText w:val=""/>
      <w:lvlJc w:val="left"/>
      <w:pPr>
        <w:tabs>
          <w:tab w:val="num" w:pos="0"/>
        </w:tabs>
        <w:ind w:left="720" w:hanging="360"/>
      </w:pPr>
      <w:rPr>
        <w:rFonts w:ascii="Symbol" w:hAnsi="Symbol" w:hint="default"/>
        <w:sz w:val="28"/>
      </w:rPr>
    </w:lvl>
  </w:abstractNum>
  <w:abstractNum w:abstractNumId="3">
    <w:nsid w:val="005A183D"/>
    <w:multiLevelType w:val="hybridMultilevel"/>
    <w:tmpl w:val="3FAADA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18614CE"/>
    <w:multiLevelType w:val="hybridMultilevel"/>
    <w:tmpl w:val="B92C3D0E"/>
    <w:lvl w:ilvl="0" w:tplc="EB84E58C">
      <w:start w:val="1"/>
      <w:numFmt w:val="decimal"/>
      <w:lvlText w:val="%1)"/>
      <w:lvlJc w:val="left"/>
      <w:pPr>
        <w:tabs>
          <w:tab w:val="num" w:pos="1800"/>
        </w:tabs>
        <w:ind w:left="180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66F6DD2"/>
    <w:multiLevelType w:val="hybridMultilevel"/>
    <w:tmpl w:val="AF9EEE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9F64DF"/>
    <w:multiLevelType w:val="hybridMultilevel"/>
    <w:tmpl w:val="067E77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2F0CF6"/>
    <w:multiLevelType w:val="hybridMultilevel"/>
    <w:tmpl w:val="BF5015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A226C45"/>
    <w:multiLevelType w:val="hybridMultilevel"/>
    <w:tmpl w:val="A496A5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AD538D3"/>
    <w:multiLevelType w:val="hybridMultilevel"/>
    <w:tmpl w:val="8DCC68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1012EF"/>
    <w:multiLevelType w:val="hybridMultilevel"/>
    <w:tmpl w:val="0492A0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3CF0EA3"/>
    <w:multiLevelType w:val="hybridMultilevel"/>
    <w:tmpl w:val="5930082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14C57E06"/>
    <w:multiLevelType w:val="multilevel"/>
    <w:tmpl w:val="02000472"/>
    <w:lvl w:ilvl="0">
      <w:start w:val="1"/>
      <w:numFmt w:val="bullet"/>
      <w:lvlText w:val=""/>
      <w:lvlJc w:val="left"/>
      <w:pPr>
        <w:ind w:left="720" w:hanging="360"/>
      </w:pPr>
      <w:rPr>
        <w:rFonts w:ascii="Symbol" w:hAnsi="Symbol"/>
        <w:sz w:val="20"/>
      </w:rPr>
    </w:lvl>
    <w:lvl w:ilvl="1">
      <w:start w:val="1"/>
      <w:numFmt w:val="bullet"/>
      <w:lvlText w:val=""/>
      <w:lvlJc w:val="left"/>
      <w:pPr>
        <w:ind w:left="1440" w:hanging="360"/>
      </w:pPr>
      <w:rPr>
        <w:rFonts w:ascii="Symbol" w:hAnsi="Symbol"/>
        <w:sz w:val="20"/>
      </w:rPr>
    </w:lvl>
    <w:lvl w:ilvl="2">
      <w:start w:val="1"/>
      <w:numFmt w:val="bullet"/>
      <w:lvlText w:val=""/>
      <w:lvlJc w:val="left"/>
      <w:pPr>
        <w:ind w:left="2160" w:hanging="360"/>
      </w:pPr>
      <w:rPr>
        <w:rFonts w:ascii="Symbol" w:hAnsi="Symbol"/>
        <w:sz w:val="20"/>
      </w:rPr>
    </w:lvl>
    <w:lvl w:ilvl="3">
      <w:start w:val="1"/>
      <w:numFmt w:val="bullet"/>
      <w:lvlText w:val=""/>
      <w:lvlJc w:val="left"/>
      <w:pPr>
        <w:ind w:left="2880" w:hanging="360"/>
      </w:pPr>
      <w:rPr>
        <w:rFonts w:ascii="Symbol" w:hAnsi="Symbol"/>
        <w:sz w:val="20"/>
      </w:rPr>
    </w:lvl>
    <w:lvl w:ilvl="4">
      <w:start w:val="1"/>
      <w:numFmt w:val="bullet"/>
      <w:lvlText w:val=""/>
      <w:lvlJc w:val="left"/>
      <w:pPr>
        <w:ind w:left="3600" w:hanging="360"/>
      </w:pPr>
      <w:rPr>
        <w:rFonts w:ascii="Symbol" w:hAnsi="Symbol"/>
        <w:sz w:val="20"/>
      </w:rPr>
    </w:lvl>
    <w:lvl w:ilvl="5">
      <w:start w:val="1"/>
      <w:numFmt w:val="bullet"/>
      <w:lvlText w:val=""/>
      <w:lvlJc w:val="left"/>
      <w:pPr>
        <w:ind w:left="4320" w:hanging="360"/>
      </w:pPr>
      <w:rPr>
        <w:rFonts w:ascii="Symbol" w:hAnsi="Symbol"/>
        <w:sz w:val="20"/>
      </w:rPr>
    </w:lvl>
    <w:lvl w:ilvl="6">
      <w:start w:val="1"/>
      <w:numFmt w:val="bullet"/>
      <w:lvlText w:val=""/>
      <w:lvlJc w:val="left"/>
      <w:pPr>
        <w:ind w:left="5040" w:hanging="360"/>
      </w:pPr>
      <w:rPr>
        <w:rFonts w:ascii="Symbol" w:hAnsi="Symbol"/>
        <w:sz w:val="20"/>
      </w:rPr>
    </w:lvl>
    <w:lvl w:ilvl="7">
      <w:start w:val="1"/>
      <w:numFmt w:val="bullet"/>
      <w:lvlText w:val=""/>
      <w:lvlJc w:val="left"/>
      <w:pPr>
        <w:ind w:left="5760" w:hanging="360"/>
      </w:pPr>
      <w:rPr>
        <w:rFonts w:ascii="Symbol" w:hAnsi="Symbol"/>
        <w:sz w:val="20"/>
      </w:rPr>
    </w:lvl>
    <w:lvl w:ilvl="8">
      <w:start w:val="1"/>
      <w:numFmt w:val="bullet"/>
      <w:lvlText w:val=""/>
      <w:lvlJc w:val="left"/>
      <w:pPr>
        <w:ind w:left="6480" w:hanging="360"/>
      </w:pPr>
      <w:rPr>
        <w:rFonts w:ascii="Symbol" w:hAnsi="Symbol"/>
        <w:sz w:val="20"/>
      </w:rPr>
    </w:lvl>
  </w:abstractNum>
  <w:abstractNum w:abstractNumId="13">
    <w:nsid w:val="152439AA"/>
    <w:multiLevelType w:val="hybridMultilevel"/>
    <w:tmpl w:val="F760D71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15BD1B28"/>
    <w:multiLevelType w:val="hybridMultilevel"/>
    <w:tmpl w:val="1654E08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1C7A3CDA"/>
    <w:multiLevelType w:val="hybridMultilevel"/>
    <w:tmpl w:val="716C9836"/>
    <w:lvl w:ilvl="0" w:tplc="EB84E58C">
      <w:start w:val="1"/>
      <w:numFmt w:val="decimal"/>
      <w:lvlText w:val="%1)"/>
      <w:lvlJc w:val="left"/>
      <w:pPr>
        <w:tabs>
          <w:tab w:val="num" w:pos="1800"/>
        </w:tabs>
        <w:ind w:left="1800" w:hanging="360"/>
      </w:pPr>
      <w:rPr>
        <w:rFonts w:cs="Times New Roman"/>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89940A8"/>
    <w:multiLevelType w:val="hybridMultilevel"/>
    <w:tmpl w:val="6D78F13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2C4A4BD7"/>
    <w:multiLevelType w:val="hybridMultilevel"/>
    <w:tmpl w:val="7068AB12"/>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2F2D05C0"/>
    <w:multiLevelType w:val="hybridMultilevel"/>
    <w:tmpl w:val="7068AB12"/>
    <w:lvl w:ilvl="0" w:tplc="04190011">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2FA63738"/>
    <w:multiLevelType w:val="hybridMultilevel"/>
    <w:tmpl w:val="9B94080A"/>
    <w:lvl w:ilvl="0" w:tplc="04190017">
      <w:start w:val="1"/>
      <w:numFmt w:val="lowerLetter"/>
      <w:lvlText w:val="%1)"/>
      <w:lvlJc w:val="left"/>
      <w:pPr>
        <w:tabs>
          <w:tab w:val="num" w:pos="4897"/>
        </w:tabs>
        <w:ind w:left="4897" w:hanging="360"/>
      </w:pPr>
      <w:rPr>
        <w:rFonts w:cs="Times New Roman"/>
      </w:rPr>
    </w:lvl>
    <w:lvl w:ilvl="1" w:tplc="EB84E58C">
      <w:start w:val="1"/>
      <w:numFmt w:val="decimal"/>
      <w:lvlText w:val="%2)"/>
      <w:lvlJc w:val="left"/>
      <w:pPr>
        <w:tabs>
          <w:tab w:val="num" w:pos="2629"/>
        </w:tabs>
        <w:ind w:left="2629" w:hanging="360"/>
      </w:pPr>
      <w:rPr>
        <w:rFonts w:cs="Times New Roman"/>
        <w:b w:val="0"/>
      </w:rPr>
    </w:lvl>
    <w:lvl w:ilvl="2" w:tplc="04190011">
      <w:start w:val="1"/>
      <w:numFmt w:val="decimal"/>
      <w:lvlText w:val="%3)"/>
      <w:lvlJc w:val="left"/>
      <w:pPr>
        <w:tabs>
          <w:tab w:val="num" w:pos="6517"/>
        </w:tabs>
        <w:ind w:left="6517" w:hanging="360"/>
      </w:pPr>
      <w:rPr>
        <w:rFonts w:cs="Times New Roman"/>
      </w:rPr>
    </w:lvl>
    <w:lvl w:ilvl="3" w:tplc="0419000F" w:tentative="1">
      <w:start w:val="1"/>
      <w:numFmt w:val="decimal"/>
      <w:lvlText w:val="%4."/>
      <w:lvlJc w:val="left"/>
      <w:pPr>
        <w:tabs>
          <w:tab w:val="num" w:pos="7057"/>
        </w:tabs>
        <w:ind w:left="7057" w:hanging="360"/>
      </w:pPr>
      <w:rPr>
        <w:rFonts w:cs="Times New Roman"/>
      </w:rPr>
    </w:lvl>
    <w:lvl w:ilvl="4" w:tplc="04190019" w:tentative="1">
      <w:start w:val="1"/>
      <w:numFmt w:val="lowerLetter"/>
      <w:lvlText w:val="%5."/>
      <w:lvlJc w:val="left"/>
      <w:pPr>
        <w:tabs>
          <w:tab w:val="num" w:pos="7777"/>
        </w:tabs>
        <w:ind w:left="7777" w:hanging="360"/>
      </w:pPr>
      <w:rPr>
        <w:rFonts w:cs="Times New Roman"/>
      </w:rPr>
    </w:lvl>
    <w:lvl w:ilvl="5" w:tplc="0419001B" w:tentative="1">
      <w:start w:val="1"/>
      <w:numFmt w:val="lowerRoman"/>
      <w:lvlText w:val="%6."/>
      <w:lvlJc w:val="right"/>
      <w:pPr>
        <w:tabs>
          <w:tab w:val="num" w:pos="8497"/>
        </w:tabs>
        <w:ind w:left="8497" w:hanging="180"/>
      </w:pPr>
      <w:rPr>
        <w:rFonts w:cs="Times New Roman"/>
      </w:rPr>
    </w:lvl>
    <w:lvl w:ilvl="6" w:tplc="0419000F" w:tentative="1">
      <w:start w:val="1"/>
      <w:numFmt w:val="decimal"/>
      <w:lvlText w:val="%7."/>
      <w:lvlJc w:val="left"/>
      <w:pPr>
        <w:tabs>
          <w:tab w:val="num" w:pos="9217"/>
        </w:tabs>
        <w:ind w:left="9217" w:hanging="360"/>
      </w:pPr>
      <w:rPr>
        <w:rFonts w:cs="Times New Roman"/>
      </w:rPr>
    </w:lvl>
    <w:lvl w:ilvl="7" w:tplc="04190019" w:tentative="1">
      <w:start w:val="1"/>
      <w:numFmt w:val="lowerLetter"/>
      <w:lvlText w:val="%8."/>
      <w:lvlJc w:val="left"/>
      <w:pPr>
        <w:tabs>
          <w:tab w:val="num" w:pos="9937"/>
        </w:tabs>
        <w:ind w:left="9937" w:hanging="360"/>
      </w:pPr>
      <w:rPr>
        <w:rFonts w:cs="Times New Roman"/>
      </w:rPr>
    </w:lvl>
    <w:lvl w:ilvl="8" w:tplc="0419001B" w:tentative="1">
      <w:start w:val="1"/>
      <w:numFmt w:val="lowerRoman"/>
      <w:lvlText w:val="%9."/>
      <w:lvlJc w:val="right"/>
      <w:pPr>
        <w:tabs>
          <w:tab w:val="num" w:pos="10657"/>
        </w:tabs>
        <w:ind w:left="10657" w:hanging="180"/>
      </w:pPr>
      <w:rPr>
        <w:rFonts w:cs="Times New Roman"/>
      </w:rPr>
    </w:lvl>
  </w:abstractNum>
  <w:abstractNum w:abstractNumId="20">
    <w:nsid w:val="36633E8E"/>
    <w:multiLevelType w:val="hybridMultilevel"/>
    <w:tmpl w:val="B92C3D0E"/>
    <w:lvl w:ilvl="0" w:tplc="EB84E58C">
      <w:start w:val="1"/>
      <w:numFmt w:val="decimal"/>
      <w:lvlText w:val="%1)"/>
      <w:lvlJc w:val="left"/>
      <w:pPr>
        <w:tabs>
          <w:tab w:val="num" w:pos="1800"/>
        </w:tabs>
        <w:ind w:left="180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B8E7257"/>
    <w:multiLevelType w:val="hybridMultilevel"/>
    <w:tmpl w:val="02D852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3801D7"/>
    <w:multiLevelType w:val="hybridMultilevel"/>
    <w:tmpl w:val="A3BE40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DDA6468"/>
    <w:multiLevelType w:val="hybridMultilevel"/>
    <w:tmpl w:val="59F461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4DE042C"/>
    <w:multiLevelType w:val="hybridMultilevel"/>
    <w:tmpl w:val="6786217E"/>
    <w:lvl w:ilvl="0" w:tplc="0419000D">
      <w:start w:val="1"/>
      <w:numFmt w:val="bullet"/>
      <w:lvlText w:val=""/>
      <w:lvlJc w:val="left"/>
      <w:pPr>
        <w:ind w:left="1480" w:hanging="360"/>
      </w:pPr>
      <w:rPr>
        <w:rFonts w:ascii="Wingdings" w:hAnsi="Wingdings"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5">
    <w:nsid w:val="5E187A09"/>
    <w:multiLevelType w:val="hybridMultilevel"/>
    <w:tmpl w:val="F3D250D0"/>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EB7666D"/>
    <w:multiLevelType w:val="hybridMultilevel"/>
    <w:tmpl w:val="647202EA"/>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7">
    <w:nsid w:val="62C86D40"/>
    <w:multiLevelType w:val="hybridMultilevel"/>
    <w:tmpl w:val="FE62962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63D24E4D"/>
    <w:multiLevelType w:val="hybridMultilevel"/>
    <w:tmpl w:val="6DFA9FF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3EA6534"/>
    <w:multiLevelType w:val="multilevel"/>
    <w:tmpl w:val="DE4A61C4"/>
    <w:lvl w:ilvl="0">
      <w:start w:val="1"/>
      <w:numFmt w:val="bullet"/>
      <w:lvlText w:val=""/>
      <w:lvlJc w:val="left"/>
      <w:pPr>
        <w:ind w:left="720" w:hanging="360"/>
      </w:pPr>
      <w:rPr>
        <w:rFonts w:ascii="Symbol" w:hAnsi="Symbol"/>
        <w:sz w:val="20"/>
      </w:rPr>
    </w:lvl>
    <w:lvl w:ilvl="1">
      <w:start w:val="1"/>
      <w:numFmt w:val="bullet"/>
      <w:lvlText w:val=""/>
      <w:lvlJc w:val="left"/>
      <w:pPr>
        <w:ind w:left="1440" w:hanging="360"/>
      </w:pPr>
      <w:rPr>
        <w:rFonts w:ascii="Symbol" w:hAnsi="Symbol"/>
        <w:sz w:val="20"/>
      </w:rPr>
    </w:lvl>
    <w:lvl w:ilvl="2">
      <w:start w:val="1"/>
      <w:numFmt w:val="bullet"/>
      <w:lvlText w:val=""/>
      <w:lvlJc w:val="left"/>
      <w:pPr>
        <w:ind w:left="2160" w:hanging="360"/>
      </w:pPr>
      <w:rPr>
        <w:rFonts w:ascii="Symbol" w:hAnsi="Symbol"/>
        <w:sz w:val="20"/>
      </w:rPr>
    </w:lvl>
    <w:lvl w:ilvl="3">
      <w:start w:val="1"/>
      <w:numFmt w:val="bullet"/>
      <w:lvlText w:val=""/>
      <w:lvlJc w:val="left"/>
      <w:pPr>
        <w:ind w:left="2880" w:hanging="360"/>
      </w:pPr>
      <w:rPr>
        <w:rFonts w:ascii="Symbol" w:hAnsi="Symbol"/>
        <w:sz w:val="20"/>
      </w:rPr>
    </w:lvl>
    <w:lvl w:ilvl="4">
      <w:start w:val="1"/>
      <w:numFmt w:val="bullet"/>
      <w:lvlText w:val=""/>
      <w:lvlJc w:val="left"/>
      <w:pPr>
        <w:ind w:left="3600" w:hanging="360"/>
      </w:pPr>
      <w:rPr>
        <w:rFonts w:ascii="Symbol" w:hAnsi="Symbol"/>
        <w:sz w:val="20"/>
      </w:rPr>
    </w:lvl>
    <w:lvl w:ilvl="5">
      <w:start w:val="1"/>
      <w:numFmt w:val="bullet"/>
      <w:lvlText w:val=""/>
      <w:lvlJc w:val="left"/>
      <w:pPr>
        <w:ind w:left="4320" w:hanging="360"/>
      </w:pPr>
      <w:rPr>
        <w:rFonts w:ascii="Symbol" w:hAnsi="Symbol"/>
        <w:sz w:val="20"/>
      </w:rPr>
    </w:lvl>
    <w:lvl w:ilvl="6">
      <w:start w:val="1"/>
      <w:numFmt w:val="bullet"/>
      <w:lvlText w:val=""/>
      <w:lvlJc w:val="left"/>
      <w:pPr>
        <w:ind w:left="5040" w:hanging="360"/>
      </w:pPr>
      <w:rPr>
        <w:rFonts w:ascii="Symbol" w:hAnsi="Symbol"/>
        <w:sz w:val="20"/>
      </w:rPr>
    </w:lvl>
    <w:lvl w:ilvl="7">
      <w:start w:val="1"/>
      <w:numFmt w:val="bullet"/>
      <w:lvlText w:val=""/>
      <w:lvlJc w:val="left"/>
      <w:pPr>
        <w:ind w:left="5760" w:hanging="360"/>
      </w:pPr>
      <w:rPr>
        <w:rFonts w:ascii="Symbol" w:hAnsi="Symbol"/>
        <w:sz w:val="20"/>
      </w:rPr>
    </w:lvl>
    <w:lvl w:ilvl="8">
      <w:start w:val="1"/>
      <w:numFmt w:val="bullet"/>
      <w:lvlText w:val=""/>
      <w:lvlJc w:val="left"/>
      <w:pPr>
        <w:ind w:left="6480" w:hanging="360"/>
      </w:pPr>
      <w:rPr>
        <w:rFonts w:ascii="Symbol" w:hAnsi="Symbol"/>
        <w:sz w:val="20"/>
      </w:rPr>
    </w:lvl>
  </w:abstractNum>
  <w:abstractNum w:abstractNumId="30">
    <w:nsid w:val="642B1C1C"/>
    <w:multiLevelType w:val="hybridMultilevel"/>
    <w:tmpl w:val="DEDEA4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5D67EC4"/>
    <w:multiLevelType w:val="hybridMultilevel"/>
    <w:tmpl w:val="0AE8DF5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5E711CA"/>
    <w:multiLevelType w:val="hybridMultilevel"/>
    <w:tmpl w:val="4210E7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61A49EA"/>
    <w:multiLevelType w:val="hybridMultilevel"/>
    <w:tmpl w:val="D7989D10"/>
    <w:lvl w:ilvl="0" w:tplc="237A5C1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677704A0"/>
    <w:multiLevelType w:val="hybridMultilevel"/>
    <w:tmpl w:val="532C19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4C5641"/>
    <w:multiLevelType w:val="hybridMultilevel"/>
    <w:tmpl w:val="A600F1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9C612D5"/>
    <w:multiLevelType w:val="hybridMultilevel"/>
    <w:tmpl w:val="5930070C"/>
    <w:lvl w:ilvl="0" w:tplc="0419000D">
      <w:start w:val="1"/>
      <w:numFmt w:val="bullet"/>
      <w:lvlText w:val=""/>
      <w:lvlJc w:val="left"/>
      <w:pPr>
        <w:ind w:left="1480" w:hanging="360"/>
      </w:pPr>
      <w:rPr>
        <w:rFonts w:ascii="Wingdings" w:hAnsi="Wingdings"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7">
    <w:nsid w:val="6E033834"/>
    <w:multiLevelType w:val="multilevel"/>
    <w:tmpl w:val="E2E8A2B4"/>
    <w:lvl w:ilvl="0">
      <w:start w:val="1"/>
      <w:numFmt w:val="decimal"/>
      <w:lvlText w:val="%1)"/>
      <w:lvlJc w:val="left"/>
      <w:pPr>
        <w:ind w:left="720" w:hanging="360"/>
      </w:pPr>
      <w:rPr>
        <w:rFonts w:cs="Times New Roman"/>
        <w:b/>
        <w:sz w:val="28"/>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8">
    <w:nsid w:val="6E9C189D"/>
    <w:multiLevelType w:val="hybridMultilevel"/>
    <w:tmpl w:val="063440EE"/>
    <w:lvl w:ilvl="0" w:tplc="5EBE317A">
      <w:start w:val="1"/>
      <w:numFmt w:val="decimal"/>
      <w:lvlText w:val="%1."/>
      <w:lvlJc w:val="left"/>
      <w:pPr>
        <w:ind w:left="436" w:hanging="360"/>
      </w:pPr>
      <w:rPr>
        <w:rFonts w:cs="Times New Roman" w:hint="default"/>
        <w:b/>
        <w:bCs/>
      </w:rPr>
    </w:lvl>
    <w:lvl w:ilvl="1" w:tplc="04190019">
      <w:start w:val="1"/>
      <w:numFmt w:val="lowerLetter"/>
      <w:lvlText w:val="%2."/>
      <w:lvlJc w:val="left"/>
      <w:pPr>
        <w:ind w:left="1156" w:hanging="360"/>
      </w:pPr>
      <w:rPr>
        <w:rFonts w:cs="Times New Roman"/>
      </w:rPr>
    </w:lvl>
    <w:lvl w:ilvl="2" w:tplc="0419001B">
      <w:start w:val="1"/>
      <w:numFmt w:val="lowerRoman"/>
      <w:lvlText w:val="%3."/>
      <w:lvlJc w:val="right"/>
      <w:pPr>
        <w:ind w:left="1876" w:hanging="180"/>
      </w:pPr>
      <w:rPr>
        <w:rFonts w:cs="Times New Roman"/>
      </w:rPr>
    </w:lvl>
    <w:lvl w:ilvl="3" w:tplc="0419000F">
      <w:start w:val="1"/>
      <w:numFmt w:val="decimal"/>
      <w:lvlText w:val="%4."/>
      <w:lvlJc w:val="left"/>
      <w:pPr>
        <w:ind w:left="2596" w:hanging="360"/>
      </w:pPr>
      <w:rPr>
        <w:rFonts w:cs="Times New Roman"/>
      </w:rPr>
    </w:lvl>
    <w:lvl w:ilvl="4" w:tplc="04190019">
      <w:start w:val="1"/>
      <w:numFmt w:val="lowerLetter"/>
      <w:lvlText w:val="%5."/>
      <w:lvlJc w:val="left"/>
      <w:pPr>
        <w:ind w:left="3316" w:hanging="360"/>
      </w:pPr>
      <w:rPr>
        <w:rFonts w:cs="Times New Roman"/>
      </w:rPr>
    </w:lvl>
    <w:lvl w:ilvl="5" w:tplc="0419001B">
      <w:start w:val="1"/>
      <w:numFmt w:val="lowerRoman"/>
      <w:lvlText w:val="%6."/>
      <w:lvlJc w:val="right"/>
      <w:pPr>
        <w:ind w:left="4036" w:hanging="180"/>
      </w:pPr>
      <w:rPr>
        <w:rFonts w:cs="Times New Roman"/>
      </w:rPr>
    </w:lvl>
    <w:lvl w:ilvl="6" w:tplc="0419000F">
      <w:start w:val="1"/>
      <w:numFmt w:val="decimal"/>
      <w:lvlText w:val="%7."/>
      <w:lvlJc w:val="left"/>
      <w:pPr>
        <w:ind w:left="4756" w:hanging="360"/>
      </w:pPr>
      <w:rPr>
        <w:rFonts w:cs="Times New Roman"/>
      </w:rPr>
    </w:lvl>
    <w:lvl w:ilvl="7" w:tplc="04190019">
      <w:start w:val="1"/>
      <w:numFmt w:val="lowerLetter"/>
      <w:lvlText w:val="%8."/>
      <w:lvlJc w:val="left"/>
      <w:pPr>
        <w:ind w:left="5476" w:hanging="360"/>
      </w:pPr>
      <w:rPr>
        <w:rFonts w:cs="Times New Roman"/>
      </w:rPr>
    </w:lvl>
    <w:lvl w:ilvl="8" w:tplc="0419001B">
      <w:start w:val="1"/>
      <w:numFmt w:val="lowerRoman"/>
      <w:lvlText w:val="%9."/>
      <w:lvlJc w:val="right"/>
      <w:pPr>
        <w:ind w:left="6196" w:hanging="180"/>
      </w:pPr>
      <w:rPr>
        <w:rFonts w:cs="Times New Roman"/>
      </w:rPr>
    </w:lvl>
  </w:abstractNum>
  <w:abstractNum w:abstractNumId="39">
    <w:nsid w:val="6F8E7D4C"/>
    <w:multiLevelType w:val="hybridMultilevel"/>
    <w:tmpl w:val="C4CA1208"/>
    <w:lvl w:ilvl="0" w:tplc="A7FE42A2">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40">
    <w:nsid w:val="72E6376D"/>
    <w:multiLevelType w:val="hybridMultilevel"/>
    <w:tmpl w:val="377CFD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3821BA9"/>
    <w:multiLevelType w:val="hybridMultilevel"/>
    <w:tmpl w:val="27C8AC46"/>
    <w:lvl w:ilvl="0" w:tplc="0419000B">
      <w:start w:val="1"/>
      <w:numFmt w:val="bullet"/>
      <w:lvlText w:val=""/>
      <w:lvlJc w:val="left"/>
      <w:pPr>
        <w:ind w:left="1120" w:hanging="360"/>
      </w:pPr>
      <w:rPr>
        <w:rFonts w:ascii="Wingdings" w:hAnsi="Wingdings"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42">
    <w:nsid w:val="79191187"/>
    <w:multiLevelType w:val="multilevel"/>
    <w:tmpl w:val="2D9E72AC"/>
    <w:lvl w:ilvl="0">
      <w:numFmt w:val="bullet"/>
      <w:lvlText w:val="•"/>
      <w:lvlJc w:val="left"/>
      <w:pPr>
        <w:ind w:left="720" w:hanging="360"/>
      </w:pPr>
      <w:rPr>
        <w:rFonts w:ascii="Times New Roman" w:hAnsi="Times New Roman"/>
        <w:sz w:val="28"/>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97D7FF6"/>
    <w:multiLevelType w:val="hybridMultilevel"/>
    <w:tmpl w:val="8D7E83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9933CB9"/>
    <w:multiLevelType w:val="hybridMultilevel"/>
    <w:tmpl w:val="0DC83698"/>
    <w:lvl w:ilvl="0" w:tplc="8CB68E50">
      <w:start w:val="1"/>
      <w:numFmt w:val="decimal"/>
      <w:lvlText w:val="%1."/>
      <w:lvlJc w:val="left"/>
      <w:pPr>
        <w:ind w:left="467" w:hanging="360"/>
      </w:pPr>
      <w:rPr>
        <w:rFonts w:hint="default"/>
      </w:rPr>
    </w:lvl>
    <w:lvl w:ilvl="1" w:tplc="04190019" w:tentative="1">
      <w:start w:val="1"/>
      <w:numFmt w:val="lowerLetter"/>
      <w:lvlText w:val="%2."/>
      <w:lvlJc w:val="left"/>
      <w:pPr>
        <w:ind w:left="1187" w:hanging="360"/>
      </w:pPr>
    </w:lvl>
    <w:lvl w:ilvl="2" w:tplc="0419001B" w:tentative="1">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45">
    <w:nsid w:val="79E64B23"/>
    <w:multiLevelType w:val="hybridMultilevel"/>
    <w:tmpl w:val="8C90E46A"/>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6">
    <w:nsid w:val="7BE54C08"/>
    <w:multiLevelType w:val="hybridMultilevel"/>
    <w:tmpl w:val="C4CA1208"/>
    <w:lvl w:ilvl="0" w:tplc="A7FE42A2">
      <w:start w:val="1"/>
      <w:numFmt w:val="decimal"/>
      <w:lvlText w:val="%1."/>
      <w:lvlJc w:val="left"/>
      <w:pPr>
        <w:ind w:left="760" w:hanging="360"/>
      </w:pPr>
      <w:rPr>
        <w:rFonts w:hint="default"/>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47">
    <w:nsid w:val="7CEB0C4E"/>
    <w:multiLevelType w:val="multilevel"/>
    <w:tmpl w:val="05866970"/>
    <w:lvl w:ilvl="0">
      <w:start w:val="1"/>
      <w:numFmt w:val="decimal"/>
      <w:lvlText w:val="%1."/>
      <w:lvlJc w:val="left"/>
      <w:pPr>
        <w:ind w:left="720" w:hanging="360"/>
      </w:pPr>
      <w:rPr>
        <w:rFonts w:eastAsia="Times New Roman" w:cs="Times New Roman"/>
        <w:b w:val="0"/>
        <w:sz w:val="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8">
    <w:nsid w:val="7EB7005D"/>
    <w:multiLevelType w:val="hybridMultilevel"/>
    <w:tmpl w:val="486817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12"/>
  </w:num>
  <w:num w:numId="3">
    <w:abstractNumId w:val="42"/>
  </w:num>
  <w:num w:numId="4">
    <w:abstractNumId w:val="24"/>
  </w:num>
  <w:num w:numId="5">
    <w:abstractNumId w:val="28"/>
  </w:num>
  <w:num w:numId="6">
    <w:abstractNumId w:val="6"/>
  </w:num>
  <w:num w:numId="7">
    <w:abstractNumId w:val="9"/>
  </w:num>
  <w:num w:numId="8">
    <w:abstractNumId w:val="22"/>
  </w:num>
  <w:num w:numId="9">
    <w:abstractNumId w:val="43"/>
  </w:num>
  <w:num w:numId="10">
    <w:abstractNumId w:val="48"/>
  </w:num>
  <w:num w:numId="11">
    <w:abstractNumId w:val="5"/>
  </w:num>
  <w:num w:numId="12">
    <w:abstractNumId w:val="31"/>
  </w:num>
  <w:num w:numId="13">
    <w:abstractNumId w:val="36"/>
  </w:num>
  <w:num w:numId="14">
    <w:abstractNumId w:val="10"/>
  </w:num>
  <w:num w:numId="15">
    <w:abstractNumId w:val="34"/>
  </w:num>
  <w:num w:numId="16">
    <w:abstractNumId w:val="23"/>
  </w:num>
  <w:num w:numId="17">
    <w:abstractNumId w:val="32"/>
  </w:num>
  <w:num w:numId="18">
    <w:abstractNumId w:val="35"/>
  </w:num>
  <w:num w:numId="19">
    <w:abstractNumId w:val="7"/>
  </w:num>
  <w:num w:numId="20">
    <w:abstractNumId w:val="3"/>
  </w:num>
  <w:num w:numId="21">
    <w:abstractNumId w:val="26"/>
  </w:num>
  <w:num w:numId="22">
    <w:abstractNumId w:val="45"/>
  </w:num>
  <w:num w:numId="23">
    <w:abstractNumId w:val="21"/>
  </w:num>
  <w:num w:numId="24">
    <w:abstractNumId w:val="40"/>
  </w:num>
  <w:num w:numId="25">
    <w:abstractNumId w:val="8"/>
  </w:num>
  <w:num w:numId="26">
    <w:abstractNumId w:val="41"/>
  </w:num>
  <w:num w:numId="27">
    <w:abstractNumId w:val="39"/>
  </w:num>
  <w:num w:numId="28">
    <w:abstractNumId w:val="46"/>
  </w:num>
  <w:num w:numId="29">
    <w:abstractNumId w:val="25"/>
  </w:num>
  <w:num w:numId="30">
    <w:abstractNumId w:val="13"/>
  </w:num>
  <w:num w:numId="31">
    <w:abstractNumId w:val="11"/>
  </w:num>
  <w:num w:numId="32">
    <w:abstractNumId w:val="16"/>
  </w:num>
  <w:num w:numId="33">
    <w:abstractNumId w:val="27"/>
  </w:num>
  <w:num w:numId="34">
    <w:abstractNumId w:val="47"/>
  </w:num>
  <w:num w:numId="35">
    <w:abstractNumId w:val="37"/>
  </w:num>
  <w:num w:numId="36">
    <w:abstractNumId w:val="0"/>
  </w:num>
  <w:num w:numId="37">
    <w:abstractNumId w:val="1"/>
  </w:num>
  <w:num w:numId="38">
    <w:abstractNumId w:val="2"/>
  </w:num>
  <w:num w:numId="39">
    <w:abstractNumId w:val="30"/>
  </w:num>
  <w:num w:numId="40">
    <w:abstractNumId w:val="38"/>
  </w:num>
  <w:num w:numId="41">
    <w:abstractNumId w:val="33"/>
  </w:num>
  <w:num w:numId="42">
    <w:abstractNumId w:val="19"/>
  </w:num>
  <w:num w:numId="43">
    <w:abstractNumId w:val="20"/>
  </w:num>
  <w:num w:numId="44">
    <w:abstractNumId w:val="4"/>
  </w:num>
  <w:num w:numId="45">
    <w:abstractNumId w:val="18"/>
  </w:num>
  <w:num w:numId="46">
    <w:abstractNumId w:val="17"/>
  </w:num>
  <w:num w:numId="47">
    <w:abstractNumId w:val="15"/>
  </w:num>
  <w:num w:numId="48">
    <w:abstractNumId w:val="14"/>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FF4A21"/>
    <w:rsid w:val="00000CA3"/>
    <w:rsid w:val="00006302"/>
    <w:rsid w:val="000177AD"/>
    <w:rsid w:val="00051A1E"/>
    <w:rsid w:val="00074D43"/>
    <w:rsid w:val="0008776B"/>
    <w:rsid w:val="000D666F"/>
    <w:rsid w:val="000F0F4F"/>
    <w:rsid w:val="000F6141"/>
    <w:rsid w:val="00102C2A"/>
    <w:rsid w:val="001507C6"/>
    <w:rsid w:val="00177EAA"/>
    <w:rsid w:val="0018017F"/>
    <w:rsid w:val="00194440"/>
    <w:rsid w:val="001D3B72"/>
    <w:rsid w:val="001E082E"/>
    <w:rsid w:val="00204212"/>
    <w:rsid w:val="00214C7B"/>
    <w:rsid w:val="00225495"/>
    <w:rsid w:val="00260D69"/>
    <w:rsid w:val="0027108C"/>
    <w:rsid w:val="0028175B"/>
    <w:rsid w:val="00284B08"/>
    <w:rsid w:val="002A4B83"/>
    <w:rsid w:val="002B5847"/>
    <w:rsid w:val="002C7552"/>
    <w:rsid w:val="002D3310"/>
    <w:rsid w:val="002E4C5D"/>
    <w:rsid w:val="00314827"/>
    <w:rsid w:val="00332750"/>
    <w:rsid w:val="00361A7B"/>
    <w:rsid w:val="00361DAF"/>
    <w:rsid w:val="00365246"/>
    <w:rsid w:val="00372EF5"/>
    <w:rsid w:val="00375790"/>
    <w:rsid w:val="00376468"/>
    <w:rsid w:val="00394E62"/>
    <w:rsid w:val="003B7C4D"/>
    <w:rsid w:val="003C13C0"/>
    <w:rsid w:val="003C1D42"/>
    <w:rsid w:val="003D4EDB"/>
    <w:rsid w:val="003D6F8A"/>
    <w:rsid w:val="003D7254"/>
    <w:rsid w:val="003E23D2"/>
    <w:rsid w:val="003F632D"/>
    <w:rsid w:val="003F6CCE"/>
    <w:rsid w:val="00415250"/>
    <w:rsid w:val="00433B52"/>
    <w:rsid w:val="00457E63"/>
    <w:rsid w:val="00465116"/>
    <w:rsid w:val="00470963"/>
    <w:rsid w:val="004A3D1B"/>
    <w:rsid w:val="004B54B5"/>
    <w:rsid w:val="004C4D6C"/>
    <w:rsid w:val="004E76D1"/>
    <w:rsid w:val="004F51F6"/>
    <w:rsid w:val="004F6336"/>
    <w:rsid w:val="00545862"/>
    <w:rsid w:val="00556A78"/>
    <w:rsid w:val="00576922"/>
    <w:rsid w:val="0058680F"/>
    <w:rsid w:val="00587895"/>
    <w:rsid w:val="005948CA"/>
    <w:rsid w:val="005B268B"/>
    <w:rsid w:val="005C3CDB"/>
    <w:rsid w:val="005F7AEE"/>
    <w:rsid w:val="006563F7"/>
    <w:rsid w:val="00676470"/>
    <w:rsid w:val="00684853"/>
    <w:rsid w:val="006B0682"/>
    <w:rsid w:val="006C21BC"/>
    <w:rsid w:val="0070598F"/>
    <w:rsid w:val="00710677"/>
    <w:rsid w:val="00782B5E"/>
    <w:rsid w:val="007914B6"/>
    <w:rsid w:val="007C5D12"/>
    <w:rsid w:val="007D52A2"/>
    <w:rsid w:val="007E12BC"/>
    <w:rsid w:val="007E1CE7"/>
    <w:rsid w:val="00875019"/>
    <w:rsid w:val="00893A1E"/>
    <w:rsid w:val="0089797D"/>
    <w:rsid w:val="008E3226"/>
    <w:rsid w:val="00937447"/>
    <w:rsid w:val="009504F6"/>
    <w:rsid w:val="00964055"/>
    <w:rsid w:val="009A0DF7"/>
    <w:rsid w:val="009E0896"/>
    <w:rsid w:val="009F7AA2"/>
    <w:rsid w:val="00A0116C"/>
    <w:rsid w:val="00A33C7E"/>
    <w:rsid w:val="00A508A5"/>
    <w:rsid w:val="00A711D2"/>
    <w:rsid w:val="00A71DDE"/>
    <w:rsid w:val="00AA10A2"/>
    <w:rsid w:val="00AA4FAA"/>
    <w:rsid w:val="00AC29ED"/>
    <w:rsid w:val="00AC2B59"/>
    <w:rsid w:val="00AD1A83"/>
    <w:rsid w:val="00AD3834"/>
    <w:rsid w:val="00B50103"/>
    <w:rsid w:val="00B76130"/>
    <w:rsid w:val="00B83996"/>
    <w:rsid w:val="00B83FF3"/>
    <w:rsid w:val="00BA7C46"/>
    <w:rsid w:val="00BB09CA"/>
    <w:rsid w:val="00BB0BFD"/>
    <w:rsid w:val="00BD1F88"/>
    <w:rsid w:val="00BF0315"/>
    <w:rsid w:val="00BF2414"/>
    <w:rsid w:val="00C17E10"/>
    <w:rsid w:val="00C34205"/>
    <w:rsid w:val="00C44D90"/>
    <w:rsid w:val="00C44DCA"/>
    <w:rsid w:val="00C458FC"/>
    <w:rsid w:val="00C5632A"/>
    <w:rsid w:val="00CA1DD0"/>
    <w:rsid w:val="00D42E73"/>
    <w:rsid w:val="00D74FF8"/>
    <w:rsid w:val="00D770E6"/>
    <w:rsid w:val="00D83201"/>
    <w:rsid w:val="00DC0804"/>
    <w:rsid w:val="00E04ECC"/>
    <w:rsid w:val="00E14D47"/>
    <w:rsid w:val="00E14FF8"/>
    <w:rsid w:val="00E22D38"/>
    <w:rsid w:val="00E30C6A"/>
    <w:rsid w:val="00E449B5"/>
    <w:rsid w:val="00E641FD"/>
    <w:rsid w:val="00E738D3"/>
    <w:rsid w:val="00ED2CCF"/>
    <w:rsid w:val="00EE1EBA"/>
    <w:rsid w:val="00EE5DCD"/>
    <w:rsid w:val="00EF11DC"/>
    <w:rsid w:val="00EF1538"/>
    <w:rsid w:val="00F4058C"/>
    <w:rsid w:val="00F4088C"/>
    <w:rsid w:val="00F449A3"/>
    <w:rsid w:val="00F77E4A"/>
    <w:rsid w:val="00FE7EA0"/>
    <w:rsid w:val="00FF4A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F4A21"/>
    <w:rPr>
      <w:color w:val="000000"/>
      <w:sz w:val="24"/>
    </w:rPr>
  </w:style>
  <w:style w:type="paragraph" w:styleId="1">
    <w:name w:val="heading 1"/>
    <w:rsid w:val="00FF4A21"/>
    <w:pPr>
      <w:spacing w:before="100" w:after="100"/>
      <w:outlineLvl w:val="0"/>
    </w:pPr>
    <w:rPr>
      <w:b/>
      <w:color w:val="000000"/>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link w:val="a4"/>
    <w:uiPriority w:val="99"/>
    <w:rsid w:val="00FF4A21"/>
    <w:rPr>
      <w:color w:val="000000"/>
      <w:sz w:val="24"/>
    </w:rPr>
  </w:style>
  <w:style w:type="paragraph" w:styleId="a5">
    <w:name w:val="Normal (Web)"/>
    <w:rsid w:val="00FF4A21"/>
    <w:pPr>
      <w:spacing w:before="100" w:after="100"/>
    </w:pPr>
    <w:rPr>
      <w:color w:val="000000"/>
      <w:sz w:val="24"/>
    </w:rPr>
  </w:style>
  <w:style w:type="paragraph" w:styleId="a6">
    <w:name w:val="List Paragraph"/>
    <w:uiPriority w:val="99"/>
    <w:qFormat/>
    <w:rsid w:val="00FF4A21"/>
    <w:pPr>
      <w:ind w:left="720"/>
    </w:pPr>
    <w:rPr>
      <w:color w:val="000000"/>
      <w:sz w:val="24"/>
    </w:rPr>
  </w:style>
  <w:style w:type="paragraph" w:customStyle="1" w:styleId="formview">
    <w:name w:val="form_view"/>
    <w:uiPriority w:val="99"/>
    <w:rsid w:val="00FF4A21"/>
    <w:pPr>
      <w:spacing w:before="280" w:after="280"/>
    </w:pPr>
    <w:rPr>
      <w:color w:val="000000"/>
      <w:sz w:val="24"/>
    </w:rPr>
  </w:style>
  <w:style w:type="paragraph" w:styleId="a7">
    <w:name w:val="header"/>
    <w:link w:val="a8"/>
    <w:uiPriority w:val="99"/>
    <w:rsid w:val="00FF4A21"/>
    <w:rPr>
      <w:color w:val="000000"/>
      <w:sz w:val="24"/>
    </w:rPr>
  </w:style>
  <w:style w:type="paragraph" w:styleId="a9">
    <w:name w:val="Balloon Text"/>
    <w:rsid w:val="00FF4A21"/>
    <w:rPr>
      <w:rFonts w:ascii="Tahoma" w:hAnsi="Tahoma"/>
      <w:color w:val="000000"/>
      <w:sz w:val="16"/>
    </w:rPr>
  </w:style>
  <w:style w:type="paragraph" w:customStyle="1" w:styleId="Default">
    <w:name w:val="Default"/>
    <w:uiPriority w:val="99"/>
    <w:rsid w:val="00FF4A21"/>
    <w:rPr>
      <w:color w:val="000000"/>
      <w:sz w:val="24"/>
    </w:rPr>
  </w:style>
  <w:style w:type="paragraph" w:customStyle="1" w:styleId="s8">
    <w:name w:val="s8"/>
    <w:rsid w:val="00FF4A21"/>
    <w:rPr>
      <w:color w:val="333399"/>
      <w:sz w:val="24"/>
    </w:rPr>
  </w:style>
  <w:style w:type="character" w:customStyle="1" w:styleId="apple-converted-space">
    <w:name w:val="apple-converted-space"/>
    <w:basedOn w:val="a0"/>
    <w:uiPriority w:val="99"/>
    <w:rsid w:val="007C5D12"/>
  </w:style>
  <w:style w:type="character" w:styleId="aa">
    <w:name w:val="Hyperlink"/>
    <w:basedOn w:val="a0"/>
    <w:uiPriority w:val="99"/>
    <w:semiHidden/>
    <w:unhideWhenUsed/>
    <w:rsid w:val="007C5D12"/>
    <w:rPr>
      <w:color w:val="0000FF"/>
      <w:u w:val="single"/>
    </w:rPr>
  </w:style>
  <w:style w:type="character" w:customStyle="1" w:styleId="a4">
    <w:name w:val="Нижний колонтитул Знак"/>
    <w:basedOn w:val="a0"/>
    <w:link w:val="a3"/>
    <w:uiPriority w:val="99"/>
    <w:rsid w:val="002C7552"/>
    <w:rPr>
      <w:color w:val="000000"/>
      <w:sz w:val="24"/>
    </w:rPr>
  </w:style>
  <w:style w:type="table" w:styleId="ab">
    <w:name w:val="Table Grid"/>
    <w:basedOn w:val="a1"/>
    <w:uiPriority w:val="59"/>
    <w:rsid w:val="00B5010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0">
    <w:name w:val="s0"/>
    <w:basedOn w:val="a0"/>
    <w:uiPriority w:val="99"/>
    <w:rsid w:val="00BF2414"/>
    <w:rPr>
      <w:rFonts w:ascii="Times New Roman" w:hAnsi="Times New Roman" w:cs="Times New Roman" w:hint="default"/>
      <w:b w:val="0"/>
      <w:bCs w:val="0"/>
      <w:i w:val="0"/>
      <w:iCs w:val="0"/>
      <w:color w:val="000000"/>
    </w:rPr>
  </w:style>
  <w:style w:type="character" w:customStyle="1" w:styleId="s1">
    <w:name w:val="s1"/>
    <w:basedOn w:val="a0"/>
    <w:rsid w:val="00E14D47"/>
    <w:rPr>
      <w:rFonts w:ascii="Times New Roman" w:hAnsi="Times New Roman" w:cs="Times New Roman" w:hint="default"/>
      <w:b/>
      <w:bCs/>
      <w:color w:val="000000"/>
    </w:rPr>
  </w:style>
  <w:style w:type="paragraph" w:customStyle="1" w:styleId="j11">
    <w:name w:val="j11"/>
    <w:basedOn w:val="a"/>
    <w:rsid w:val="00C44DCA"/>
    <w:pPr>
      <w:spacing w:before="100" w:beforeAutospacing="1" w:after="100" w:afterAutospacing="1"/>
    </w:pPr>
    <w:rPr>
      <w:color w:val="auto"/>
      <w:szCs w:val="24"/>
    </w:rPr>
  </w:style>
  <w:style w:type="paragraph" w:customStyle="1" w:styleId="j12">
    <w:name w:val="j12"/>
    <w:basedOn w:val="a"/>
    <w:rsid w:val="00C44DCA"/>
    <w:pPr>
      <w:spacing w:before="100" w:beforeAutospacing="1" w:after="100" w:afterAutospacing="1"/>
    </w:pPr>
    <w:rPr>
      <w:color w:val="auto"/>
      <w:szCs w:val="24"/>
    </w:rPr>
  </w:style>
  <w:style w:type="paragraph" w:customStyle="1" w:styleId="j13">
    <w:name w:val="j13"/>
    <w:basedOn w:val="a"/>
    <w:rsid w:val="00C44DCA"/>
    <w:pPr>
      <w:spacing w:before="100" w:beforeAutospacing="1" w:after="100" w:afterAutospacing="1"/>
    </w:pPr>
    <w:rPr>
      <w:color w:val="auto"/>
      <w:szCs w:val="24"/>
    </w:rPr>
  </w:style>
  <w:style w:type="character" w:customStyle="1" w:styleId="j21">
    <w:name w:val="j21"/>
    <w:basedOn w:val="a0"/>
    <w:rsid w:val="00C44DCA"/>
  </w:style>
  <w:style w:type="character" w:customStyle="1" w:styleId="j22">
    <w:name w:val="j22"/>
    <w:basedOn w:val="a0"/>
    <w:rsid w:val="00C44DCA"/>
  </w:style>
  <w:style w:type="paragraph" w:customStyle="1" w:styleId="j14">
    <w:name w:val="j14"/>
    <w:basedOn w:val="a"/>
    <w:uiPriority w:val="99"/>
    <w:rsid w:val="00C44DCA"/>
    <w:pPr>
      <w:spacing w:before="100" w:beforeAutospacing="1" w:after="100" w:afterAutospacing="1"/>
    </w:pPr>
    <w:rPr>
      <w:color w:val="auto"/>
      <w:szCs w:val="24"/>
    </w:rPr>
  </w:style>
  <w:style w:type="character" w:customStyle="1" w:styleId="j23">
    <w:name w:val="j23"/>
    <w:basedOn w:val="a0"/>
    <w:rsid w:val="00C44DCA"/>
  </w:style>
  <w:style w:type="paragraph" w:customStyle="1" w:styleId="j15">
    <w:name w:val="j15"/>
    <w:basedOn w:val="a"/>
    <w:rsid w:val="00C44DCA"/>
    <w:pPr>
      <w:spacing w:before="100" w:beforeAutospacing="1" w:after="100" w:afterAutospacing="1"/>
    </w:pPr>
    <w:rPr>
      <w:color w:val="auto"/>
      <w:szCs w:val="24"/>
    </w:rPr>
  </w:style>
  <w:style w:type="paragraph" w:customStyle="1" w:styleId="10">
    <w:name w:val="Обычный1"/>
    <w:uiPriority w:val="99"/>
    <w:rsid w:val="00B83996"/>
    <w:pPr>
      <w:tabs>
        <w:tab w:val="left" w:pos="708"/>
      </w:tabs>
      <w:suppressAutoHyphens/>
      <w:spacing w:after="200" w:line="276" w:lineRule="auto"/>
      <w:ind w:firstLine="709"/>
    </w:pPr>
    <w:rPr>
      <w:rFonts w:eastAsia="Calibri" w:cs="Calibri"/>
      <w:color w:val="00000A"/>
      <w:sz w:val="24"/>
      <w:szCs w:val="22"/>
      <w:lang w:eastAsia="en-US"/>
    </w:rPr>
  </w:style>
  <w:style w:type="character" w:styleId="ac">
    <w:name w:val="Strong"/>
    <w:basedOn w:val="a0"/>
    <w:uiPriority w:val="99"/>
    <w:qFormat/>
    <w:rsid w:val="00B83996"/>
    <w:rPr>
      <w:rFonts w:cs="Times New Roman"/>
      <w:b/>
    </w:rPr>
  </w:style>
  <w:style w:type="character" w:styleId="ad">
    <w:name w:val="Emphasis"/>
    <w:basedOn w:val="a0"/>
    <w:uiPriority w:val="99"/>
    <w:qFormat/>
    <w:rsid w:val="00B83996"/>
    <w:rPr>
      <w:rFonts w:cs="Times New Roman"/>
      <w:i/>
      <w:iCs/>
    </w:rPr>
  </w:style>
  <w:style w:type="paragraph" w:customStyle="1" w:styleId="11">
    <w:name w:val="Абзац списка1"/>
    <w:basedOn w:val="a"/>
    <w:uiPriority w:val="99"/>
    <w:rsid w:val="00B83996"/>
    <w:pPr>
      <w:suppressAutoHyphens/>
      <w:ind w:left="720"/>
      <w:contextualSpacing/>
    </w:pPr>
    <w:rPr>
      <w:rFonts w:eastAsia="Calibri"/>
      <w:color w:val="auto"/>
      <w:szCs w:val="24"/>
      <w:lang w:eastAsia="zh-CN"/>
    </w:rPr>
  </w:style>
  <w:style w:type="character" w:customStyle="1" w:styleId="a8">
    <w:name w:val="Верхний колонтитул Знак"/>
    <w:basedOn w:val="a0"/>
    <w:link w:val="a7"/>
    <w:uiPriority w:val="99"/>
    <w:locked/>
    <w:rsid w:val="000F6141"/>
    <w:rPr>
      <w:color w:val="000000"/>
      <w:sz w:val="24"/>
    </w:rPr>
  </w:style>
  <w:style w:type="character" w:customStyle="1" w:styleId="12">
    <w:name w:val="Заголовок №1_"/>
    <w:basedOn w:val="a0"/>
    <w:link w:val="13"/>
    <w:uiPriority w:val="99"/>
    <w:locked/>
    <w:rsid w:val="000F6141"/>
    <w:rPr>
      <w:sz w:val="34"/>
      <w:szCs w:val="34"/>
      <w:shd w:val="clear" w:color="auto" w:fill="FFFFFF"/>
    </w:rPr>
  </w:style>
  <w:style w:type="paragraph" w:customStyle="1" w:styleId="13">
    <w:name w:val="Заголовок №1"/>
    <w:basedOn w:val="a"/>
    <w:link w:val="12"/>
    <w:uiPriority w:val="99"/>
    <w:rsid w:val="000F6141"/>
    <w:pPr>
      <w:widowControl w:val="0"/>
      <w:shd w:val="clear" w:color="auto" w:fill="FFFFFF"/>
      <w:spacing w:line="370" w:lineRule="exact"/>
      <w:jc w:val="center"/>
      <w:outlineLvl w:val="0"/>
    </w:pPr>
    <w:rPr>
      <w:color w:val="auto"/>
      <w:sz w:val="34"/>
      <w:szCs w:val="34"/>
      <w:shd w:val="clear" w:color="auto" w:fill="FFFFFF"/>
    </w:rPr>
  </w:style>
  <w:style w:type="paragraph" w:styleId="ae">
    <w:name w:val="Body Text"/>
    <w:basedOn w:val="a"/>
    <w:link w:val="af"/>
    <w:uiPriority w:val="99"/>
    <w:rsid w:val="000F6141"/>
    <w:rPr>
      <w:color w:val="auto"/>
      <w:sz w:val="28"/>
    </w:rPr>
  </w:style>
  <w:style w:type="character" w:customStyle="1" w:styleId="af">
    <w:name w:val="Основной текст Знак"/>
    <w:basedOn w:val="a0"/>
    <w:link w:val="ae"/>
    <w:uiPriority w:val="99"/>
    <w:rsid w:val="000F6141"/>
    <w:rPr>
      <w:sz w:val="28"/>
    </w:rPr>
  </w:style>
  <w:style w:type="paragraph" w:customStyle="1" w:styleId="FR3">
    <w:name w:val="FR3"/>
    <w:uiPriority w:val="99"/>
    <w:rsid w:val="000F6141"/>
    <w:pPr>
      <w:widowControl w:val="0"/>
      <w:autoSpaceDE w:val="0"/>
      <w:autoSpaceDN w:val="0"/>
      <w:adjustRightInd w:val="0"/>
    </w:pPr>
    <w:rPr>
      <w:rFonts w:ascii="Arial" w:hAnsi="Arial" w:cs="Arial"/>
      <w:b/>
      <w:bCs/>
      <w:sz w:val="40"/>
      <w:szCs w:val="40"/>
      <w:lang w:val="en-US" w:eastAsia="en-US"/>
    </w:rPr>
  </w:style>
  <w:style w:type="table" w:customStyle="1" w:styleId="TableNormal">
    <w:name w:val="Table Normal"/>
    <w:uiPriority w:val="2"/>
    <w:semiHidden/>
    <w:unhideWhenUsed/>
    <w:qFormat/>
    <w:rsid w:val="00710677"/>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10677"/>
    <w:pPr>
      <w:widowControl w:val="0"/>
      <w:autoSpaceDE w:val="0"/>
      <w:autoSpaceDN w:val="0"/>
    </w:pPr>
    <w:rPr>
      <w:color w:val="auto"/>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200677">
      <w:bodyDiv w:val="1"/>
      <w:marLeft w:val="0"/>
      <w:marRight w:val="0"/>
      <w:marTop w:val="0"/>
      <w:marBottom w:val="0"/>
      <w:divBdr>
        <w:top w:val="none" w:sz="0" w:space="0" w:color="auto"/>
        <w:left w:val="none" w:sz="0" w:space="0" w:color="auto"/>
        <w:bottom w:val="none" w:sz="0" w:space="0" w:color="auto"/>
        <w:right w:val="none" w:sz="0" w:space="0" w:color="auto"/>
      </w:divBdr>
    </w:div>
    <w:div w:id="1185944742">
      <w:bodyDiv w:val="1"/>
      <w:marLeft w:val="0"/>
      <w:marRight w:val="0"/>
      <w:marTop w:val="0"/>
      <w:marBottom w:val="0"/>
      <w:divBdr>
        <w:top w:val="none" w:sz="0" w:space="0" w:color="auto"/>
        <w:left w:val="none" w:sz="0" w:space="0" w:color="auto"/>
        <w:bottom w:val="none" w:sz="0" w:space="0" w:color="auto"/>
        <w:right w:val="none" w:sz="0" w:space="0" w:color="auto"/>
      </w:divBdr>
    </w:div>
    <w:div w:id="1625237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hyperlink" Target="jl:30008936.0%2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1</Pages>
  <Words>8630</Words>
  <Characters>49193</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программа управления рисками (копия 1).docx</vt:lpstr>
    </vt:vector>
  </TitlesOfParts>
  <Company/>
  <LinksUpToDate>false</LinksUpToDate>
  <CharactersWithSpaces>57708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управления рисками (копия 1).docx</dc:title>
  <dc:creator>тд</dc:creator>
  <cp:lastModifiedBy>user</cp:lastModifiedBy>
  <cp:revision>22</cp:revision>
  <cp:lastPrinted>2016-08-18T16:42:00Z</cp:lastPrinted>
  <dcterms:created xsi:type="dcterms:W3CDTF">2018-05-25T12:14:00Z</dcterms:created>
  <dcterms:modified xsi:type="dcterms:W3CDTF">2021-10-19T03:15:00Z</dcterms:modified>
</cp:coreProperties>
</file>