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97" w:rsidRPr="0016028D" w:rsidRDefault="002F6D97" w:rsidP="00E570E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028D">
        <w:rPr>
          <w:rFonts w:ascii="Times New Roman" w:hAnsi="Times New Roman" w:cs="Times New Roman"/>
          <w:b/>
          <w:sz w:val="28"/>
          <w:szCs w:val="28"/>
        </w:rPr>
        <w:t>ингаляционная терапия.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В лечении заболеваний дыхательных путей самым эффективным и современным методом является ингаляционная терапия. Ингаляция лекарств  через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один из наиболее надежных и простых методов лечения. Применение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 лечении заболеваний органов дыхания получает все большее признание   среди врачей и пациентов.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Чтобы лекарство легче проникало в дыхательные пути, его следует  преобразовать в аэрозоль.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– это камера, в которой происходит распыление лекарственного раствора до аэрозоля и подача его в дыхательные пути больного.  Лечебный аэрозоль создается за счет определенных сил. Такими силами могут быть поток воздуха (компрессорные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) или ультразвуковые колебания мембраны (ультразвуковые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).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Современный подход к лечению заболеваний органов дыхания  предполагает доставку лекарства непосредственно в дыхательные пути за счет широкого  использования ингаляционных форм лекарственных препаратов. Возможности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резко расширили сферу применения ингаляционной терапии. Теперь она стала доступной для пациентов всех возрастов (от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грудного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до глубокой старости). Ее можно провести в периоды обострений хронических заболеваний (прежде всего - бронхиальной астмы), в ситуациях, когда у пациента значительно понижена скорость вдоха (дети раннего возраста, послеоперационные больные, пациенты с тяжелыми соматическими заболеваниями) как дома, так и в условиях стационара.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Небулайзерная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терапия имеет преимущества по сравнению с другими видами ингаляционной терапии: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>Ее можно использовать в любом возрасте, так как от пациента не требуется подстраивать свое дыхание к работе аппарата  и одновременно выполнять какие-либо действия, например, нажимать на баллончик, удерживать ингалятор и др., что особенно важно у детей младшего возраста.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Отсутствие необходимости выполнять сильный вдох позволяет использовать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небулайзерную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терапию в случаях тяжелого приступа бронхиальной астмы, а также у пациентов в пожилом возрасте. 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Небулайзерная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терапия позволяет использовать лекарства в эффективных дозах при отсутствии побочных эффектов.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>Данная терапия обеспечивает непрерывную и быструю подачу лекарства с помощью компрессора.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Она является  наиболее безопасным методом ингаляционной терапии, так как в ней не используются, в отличие от дозирующих аэрозольных ингаляторов,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пропеленты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(растворители или несущие газы).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</w:t>
      </w:r>
      <w:r w:rsidRPr="002F6D97">
        <w:rPr>
          <w:rFonts w:ascii="Times New Roman" w:hAnsi="Times New Roman" w:cs="Times New Roman"/>
          <w:sz w:val="24"/>
          <w:szCs w:val="24"/>
        </w:rPr>
        <w:t xml:space="preserve">Это современный и комфортный метод лечения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бронхолегочных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заболеваний у детей и взрослых.</w:t>
      </w:r>
    </w:p>
    <w:p w:rsidR="00E570E4" w:rsidRPr="0016028D" w:rsidRDefault="00E570E4" w:rsidP="00E570E4">
      <w:pPr>
        <w:rPr>
          <w:rFonts w:ascii="Times New Roman" w:hAnsi="Times New Roman" w:cs="Times New Roman"/>
          <w:b/>
          <w:sz w:val="24"/>
          <w:szCs w:val="24"/>
        </w:rPr>
      </w:pPr>
      <w:r w:rsidRPr="0016028D">
        <w:rPr>
          <w:rFonts w:ascii="Times New Roman" w:hAnsi="Times New Roman" w:cs="Times New Roman"/>
          <w:b/>
          <w:sz w:val="24"/>
          <w:szCs w:val="24"/>
        </w:rPr>
        <w:t xml:space="preserve">Какие же болезни можно лечить при помощи </w:t>
      </w:r>
      <w:proofErr w:type="spellStart"/>
      <w:r w:rsidRPr="0016028D">
        <w:rPr>
          <w:rFonts w:ascii="Times New Roman" w:hAnsi="Times New Roman" w:cs="Times New Roman"/>
          <w:b/>
          <w:sz w:val="24"/>
          <w:szCs w:val="24"/>
        </w:rPr>
        <w:t>небулайзера</w:t>
      </w:r>
      <w:proofErr w:type="spellEnd"/>
      <w:r w:rsidRPr="0016028D">
        <w:rPr>
          <w:rFonts w:ascii="Times New Roman" w:hAnsi="Times New Roman" w:cs="Times New Roman"/>
          <w:b/>
          <w:sz w:val="24"/>
          <w:szCs w:val="24"/>
        </w:rPr>
        <w:t>?</w:t>
      </w:r>
    </w:p>
    <w:p w:rsidR="00B362A9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Распыленный ингалятором лекарственный препарат, начинает действовать  практически сразу, что позволяет применять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, в первую очередь, для лечения заболеваний, требующих безотлагательного вмешательства – астмы,  аллергии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первую очередь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применяют для лечения заболеваний, требующих безотлагательного вмешательства – астмы,  аллергии ).</w:t>
      </w:r>
      <w:r w:rsidR="0016028D" w:rsidRPr="001602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Другая группа заболеваний, при которых ингаляции просто необходимы – хронические воспалительные процессы дыхательных путей, такие как хронический ринит, хронический бронхит, бронхиальная астма, хроническая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бронхообструктивная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болезнь легких, </w:t>
      </w:r>
      <w:proofErr w:type="spellStart"/>
      <w:r w:rsidRPr="0016028D">
        <w:rPr>
          <w:rFonts w:ascii="Times New Roman" w:hAnsi="Times New Roman" w:cs="Times New Roman"/>
          <w:b/>
          <w:sz w:val="24"/>
          <w:szCs w:val="24"/>
        </w:rPr>
        <w:t>муковисцидоз</w:t>
      </w:r>
      <w:proofErr w:type="spellEnd"/>
      <w:r w:rsidRPr="0016028D">
        <w:rPr>
          <w:rFonts w:ascii="Times New Roman" w:hAnsi="Times New Roman" w:cs="Times New Roman"/>
          <w:sz w:val="24"/>
          <w:szCs w:val="24"/>
        </w:rPr>
        <w:t xml:space="preserve"> </w:t>
      </w:r>
      <w:r w:rsidRPr="002F6D97">
        <w:rPr>
          <w:rFonts w:ascii="Times New Roman" w:hAnsi="Times New Roman" w:cs="Times New Roman"/>
          <w:sz w:val="24"/>
          <w:szCs w:val="24"/>
        </w:rPr>
        <w:t>и др.</w:t>
      </w:r>
      <w:r w:rsidR="00B362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6D97">
        <w:rPr>
          <w:rFonts w:ascii="Times New Roman" w:hAnsi="Times New Roman" w:cs="Times New Roman"/>
          <w:sz w:val="24"/>
          <w:szCs w:val="24"/>
        </w:rPr>
        <w:t>Но этим сфера их применения не ограничивается. Хороши они для лечения острых респираторных заболеваний, ларингита, ринита, фарингита, грибковых поражений верхних дыхательных путей,  иммунной  системы.</w:t>
      </w:r>
      <w:r w:rsidR="00B36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>Помогают ингаляторы при профессиональных болезнях певцов, учителей, шахтеров, химиков.</w:t>
      </w:r>
    </w:p>
    <w:p w:rsidR="00B362A9" w:rsidRDefault="00B362A9" w:rsidP="00E570E4">
      <w:pPr>
        <w:rPr>
          <w:rFonts w:ascii="Times New Roman" w:hAnsi="Times New Roman" w:cs="Times New Roman"/>
          <w:sz w:val="24"/>
          <w:szCs w:val="24"/>
        </w:rPr>
      </w:pPr>
    </w:p>
    <w:p w:rsidR="00E570E4" w:rsidRPr="00B362A9" w:rsidRDefault="00E570E4" w:rsidP="00E570E4">
      <w:pPr>
        <w:rPr>
          <w:rFonts w:ascii="Times New Roman" w:hAnsi="Times New Roman" w:cs="Times New Roman"/>
          <w:b/>
          <w:sz w:val="24"/>
          <w:szCs w:val="24"/>
        </w:rPr>
      </w:pPr>
      <w:r w:rsidRPr="00B362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каких случаях </w:t>
      </w:r>
      <w:proofErr w:type="gramStart"/>
      <w:r w:rsidRPr="00B362A9">
        <w:rPr>
          <w:rFonts w:ascii="Times New Roman" w:hAnsi="Times New Roman" w:cs="Times New Roman"/>
          <w:b/>
          <w:sz w:val="24"/>
          <w:szCs w:val="24"/>
        </w:rPr>
        <w:t>необходим</w:t>
      </w:r>
      <w:proofErr w:type="gramEnd"/>
      <w:r w:rsidRPr="00B36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62A9">
        <w:rPr>
          <w:rFonts w:ascii="Times New Roman" w:hAnsi="Times New Roman" w:cs="Times New Roman"/>
          <w:b/>
          <w:sz w:val="24"/>
          <w:szCs w:val="24"/>
        </w:rPr>
        <w:t>небулайзер</w:t>
      </w:r>
      <w:proofErr w:type="spellEnd"/>
      <w:r w:rsidRPr="00B362A9">
        <w:rPr>
          <w:rFonts w:ascii="Times New Roman" w:hAnsi="Times New Roman" w:cs="Times New Roman"/>
          <w:b/>
          <w:sz w:val="24"/>
          <w:szCs w:val="24"/>
        </w:rPr>
        <w:t xml:space="preserve"> дома: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В семье, где растет ребенок, подверженный частым простудным заболеваниям, бронхитам (в том числе и протекающим с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бронхообструктивным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синдромом), для комплексного лечения кашля с трудно отделяющейся мокротой, лечения стеноза.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Семьи, имеющие больных хроническими или часто рецидивирующими 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бронхолегочными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заболеваниями (бронхиальная астма, хроническая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болезнь легких, хронический бронхит,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муковисцидоз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).</w:t>
      </w:r>
    </w:p>
    <w:p w:rsidR="00E570E4" w:rsidRPr="004E19D9" w:rsidRDefault="00E570E4" w:rsidP="00E570E4">
      <w:pPr>
        <w:rPr>
          <w:rFonts w:ascii="Times New Roman" w:hAnsi="Times New Roman" w:cs="Times New Roman"/>
          <w:b/>
          <w:sz w:val="24"/>
          <w:szCs w:val="24"/>
        </w:rPr>
      </w:pPr>
      <w:r w:rsidRPr="004E19D9">
        <w:rPr>
          <w:rFonts w:ascii="Times New Roman" w:hAnsi="Times New Roman" w:cs="Times New Roman"/>
          <w:b/>
          <w:sz w:val="24"/>
          <w:szCs w:val="24"/>
        </w:rPr>
        <w:t xml:space="preserve">Какие побочные действия возможны при проведении </w:t>
      </w:r>
      <w:proofErr w:type="spellStart"/>
      <w:r w:rsidRPr="004E19D9">
        <w:rPr>
          <w:rFonts w:ascii="Times New Roman" w:hAnsi="Times New Roman" w:cs="Times New Roman"/>
          <w:b/>
          <w:sz w:val="24"/>
          <w:szCs w:val="24"/>
        </w:rPr>
        <w:t>небулайзерной</w:t>
      </w:r>
      <w:proofErr w:type="spellEnd"/>
      <w:r w:rsidRPr="004E19D9">
        <w:rPr>
          <w:rFonts w:ascii="Times New Roman" w:hAnsi="Times New Roman" w:cs="Times New Roman"/>
          <w:b/>
          <w:sz w:val="24"/>
          <w:szCs w:val="24"/>
        </w:rPr>
        <w:t xml:space="preserve"> терапии?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При глубоком дыхании могут появиться симптомы гипервентиляции (головокружение, тошнота, кашель). Необходимо прекратить ингаляцию, подышать носом и успокоиться. После исчезновения симптомов гипервентиляции ингаляцию через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можно продолжить. Во время ингаляции, как реакция на введение распыляемого раствора, возможно появление кашля.  В этом случае также рекомендуется прекратить на несколько минут ингаляцию.</w:t>
      </w:r>
    </w:p>
    <w:p w:rsidR="00E570E4" w:rsidRPr="004E19D9" w:rsidRDefault="00E570E4" w:rsidP="00E570E4">
      <w:pPr>
        <w:rPr>
          <w:rFonts w:ascii="Times New Roman" w:hAnsi="Times New Roman" w:cs="Times New Roman"/>
          <w:b/>
          <w:sz w:val="24"/>
          <w:szCs w:val="24"/>
        </w:rPr>
      </w:pPr>
      <w:r w:rsidRPr="004E19D9">
        <w:rPr>
          <w:rFonts w:ascii="Times New Roman" w:hAnsi="Times New Roman" w:cs="Times New Roman"/>
          <w:b/>
          <w:sz w:val="24"/>
          <w:szCs w:val="24"/>
        </w:rPr>
        <w:t>Основные правила проведения ингаляций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Ингаляции проводят не ранее, чем через 1-1,5 ч после приема пищи или  значительной физической нагрузки. 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Во время курса ингаляционного лечения врачи запрещают  курение. В исключительных случаях  до и после ингаляции рекомендуется отказаться от курения в течение часа. 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Ингаляции следует принимать в спокойном состоянии, не отвлекаясь чтением и разговорами. 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Одежда не должна стеснять шею и затруднять дыхание. 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При заболеваниях носовых путей вдох и выдох необходимо делать через нос (назальная ингаляция), дышать спокойно, без напряжения. 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При заболеваниях гортани, трахеи, бронхов, легких рекомендуется вдыхать аэрозоль через рот (оральная ингаляция), дышать необходимо глубоко и ровно. После глубокого вдоха ртом следует задержать дыхание на 2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., а затем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полный выдох через нос; в этом случае аэрозоль из ротовой полости попадает далее в глотку, гортань и далее в более глубокие отделы дыхательного тракта. 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Частое глубокое дыхание может вызвать головокружение, поэтому периодически необходимо прерывать ингаляцию на короткое время. 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Перед процедурой не нужно принимать отхаркивающие средства, полоскать рот растворами антисептических средств (перманганат калия,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перикись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водорода, борная кислота). </w:t>
      </w:r>
    </w:p>
    <w:p w:rsidR="00E570E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После любой ингаляции, а особенно после ингаляции гормонального препарата, необходимо прополоскать рот кипяченой водой комнатной температуры (маленькому ребенку можно дать питье и еду), в случае использования маски – промыть глаза и лицо водой. </w:t>
      </w:r>
    </w:p>
    <w:p w:rsidR="002772B4" w:rsidRPr="002F6D97" w:rsidRDefault="00E570E4" w:rsidP="00E570E4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Продолжительность одной ингаляции не должна превышать 7-10 мин. Курс лечения  аэрозольными ингаляциями - от 6-8 до15 процедур.</w:t>
      </w:r>
    </w:p>
    <w:p w:rsidR="004E19D9" w:rsidRDefault="004E19D9" w:rsidP="00FE0D25">
      <w:pPr>
        <w:rPr>
          <w:rFonts w:ascii="Times New Roman" w:hAnsi="Times New Roman" w:cs="Times New Roman"/>
          <w:b/>
          <w:sz w:val="24"/>
          <w:szCs w:val="24"/>
        </w:rPr>
      </w:pPr>
    </w:p>
    <w:p w:rsidR="00FE0D25" w:rsidRPr="004E19D9" w:rsidRDefault="00FE0D25" w:rsidP="00FE0D25">
      <w:pPr>
        <w:rPr>
          <w:rFonts w:ascii="Times New Roman" w:hAnsi="Times New Roman" w:cs="Times New Roman"/>
          <w:b/>
          <w:sz w:val="28"/>
          <w:szCs w:val="28"/>
        </w:rPr>
      </w:pPr>
      <w:r w:rsidRPr="004E19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Показания к </w:t>
      </w:r>
      <w:proofErr w:type="spellStart"/>
      <w:r w:rsidRPr="004E19D9">
        <w:rPr>
          <w:rFonts w:ascii="Times New Roman" w:hAnsi="Times New Roman" w:cs="Times New Roman"/>
          <w:b/>
          <w:sz w:val="28"/>
          <w:szCs w:val="28"/>
        </w:rPr>
        <w:t>небулайзерной</w:t>
      </w:r>
      <w:proofErr w:type="spellEnd"/>
      <w:r w:rsidRPr="004E19D9">
        <w:rPr>
          <w:rFonts w:ascii="Times New Roman" w:hAnsi="Times New Roman" w:cs="Times New Roman"/>
          <w:b/>
          <w:sz w:val="28"/>
          <w:szCs w:val="28"/>
        </w:rPr>
        <w:t xml:space="preserve"> терапии</w:t>
      </w:r>
    </w:p>
    <w:p w:rsidR="00FE0D25" w:rsidRPr="002F6D97" w:rsidRDefault="00FE0D25" w:rsidP="00FE0D25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В наше время приборы, которые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используются для ингаляций называют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и ингаляторами,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небулайзерами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У слова "ингалятор" более широкое применение. Но в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контенте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данные слова будут синонимами. 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считается только камера, своё название получила от латинского слова "</w:t>
      </w:r>
      <w:r w:rsidRPr="002F6D97">
        <w:rPr>
          <w:rFonts w:ascii="Times New Roman" w:hAnsi="Times New Roman" w:cs="Times New Roman"/>
          <w:sz w:val="24"/>
          <w:szCs w:val="24"/>
          <w:lang w:val="en-US"/>
        </w:rPr>
        <w:t>nebula</w:t>
      </w:r>
      <w:r w:rsidRPr="002F6D97">
        <w:rPr>
          <w:rFonts w:ascii="Times New Roman" w:hAnsi="Times New Roman" w:cs="Times New Roman"/>
          <w:sz w:val="24"/>
          <w:szCs w:val="24"/>
        </w:rPr>
        <w:t xml:space="preserve">" - облачко. Действительно, именно в облачко,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мелкодисперстный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аэрозоль превращается жидкое вещество в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камере. Процесс преобразования происходит под воздействием сжатого воздуха, который поступает с компрессора через воздухопровод - так действуют компрессорные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Второй способ преобразования - это энергия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пьезокристаллов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- применяют в ультразвуковых ингаляторах. </w:t>
      </w:r>
    </w:p>
    <w:p w:rsidR="00FE0D25" w:rsidRPr="004E19D9" w:rsidRDefault="00FE0D25" w:rsidP="00FE0D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19D9">
        <w:rPr>
          <w:rFonts w:ascii="Times New Roman" w:hAnsi="Times New Roman" w:cs="Times New Roman"/>
          <w:b/>
          <w:sz w:val="24"/>
          <w:szCs w:val="24"/>
        </w:rPr>
        <w:t>Небулайзерная</w:t>
      </w:r>
      <w:proofErr w:type="spellEnd"/>
      <w:r w:rsidRPr="004E19D9">
        <w:rPr>
          <w:rFonts w:ascii="Times New Roman" w:hAnsi="Times New Roman" w:cs="Times New Roman"/>
          <w:b/>
          <w:sz w:val="24"/>
          <w:szCs w:val="24"/>
        </w:rPr>
        <w:t xml:space="preserve"> терапия с первых дней начала заболевания показана </w:t>
      </w:r>
      <w:proofErr w:type="gramStart"/>
      <w:r w:rsidRPr="004E19D9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4E19D9">
        <w:rPr>
          <w:rFonts w:ascii="Times New Roman" w:hAnsi="Times New Roman" w:cs="Times New Roman"/>
          <w:b/>
          <w:sz w:val="24"/>
          <w:szCs w:val="24"/>
        </w:rPr>
        <w:t>:</w:t>
      </w:r>
    </w:p>
    <w:p w:rsidR="00FE0D25" w:rsidRPr="002F6D97" w:rsidRDefault="00FE0D25" w:rsidP="00FE0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6D97">
        <w:rPr>
          <w:rFonts w:ascii="Times New Roman" w:hAnsi="Times New Roman" w:cs="Times New Roman"/>
          <w:sz w:val="24"/>
          <w:szCs w:val="24"/>
        </w:rPr>
        <w:t>острых респираторных заболеваниях (ринит, фарингит, ларингит, трахеит) и их осложнениях (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риносинусит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, ларинготрахеит); обострении хронического ринита, хронического синусита, хронического тонзиллита;</w:t>
      </w:r>
      <w:proofErr w:type="gramEnd"/>
    </w:p>
    <w:p w:rsidR="00FE0D25" w:rsidRPr="002F6D97" w:rsidRDefault="00FE0D25" w:rsidP="00FE0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6D97">
        <w:rPr>
          <w:rFonts w:ascii="Times New Roman" w:hAnsi="Times New Roman" w:cs="Times New Roman"/>
          <w:sz w:val="24"/>
          <w:szCs w:val="24"/>
        </w:rPr>
        <w:t>обострениях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хронического ринита, хронического синусита, хронического тонзиллита;</w:t>
      </w:r>
    </w:p>
    <w:p w:rsidR="00FE0D25" w:rsidRPr="002F6D97" w:rsidRDefault="00FE0D25" w:rsidP="00FE0D25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бронхиальной астме;</w:t>
      </w:r>
    </w:p>
    <w:p w:rsidR="00FE0D25" w:rsidRPr="002F6D97" w:rsidRDefault="00FE0D25" w:rsidP="00FE0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6D97">
        <w:rPr>
          <w:rFonts w:ascii="Times New Roman" w:hAnsi="Times New Roman" w:cs="Times New Roman"/>
          <w:sz w:val="24"/>
          <w:szCs w:val="24"/>
        </w:rPr>
        <w:t>обострении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хронического простого слизистого бронхита;</w:t>
      </w:r>
    </w:p>
    <w:p w:rsidR="00FE0D25" w:rsidRPr="002F6D97" w:rsidRDefault="00FE0D25" w:rsidP="00FE0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6D97">
        <w:rPr>
          <w:rFonts w:ascii="Times New Roman" w:hAnsi="Times New Roman" w:cs="Times New Roman"/>
          <w:sz w:val="24"/>
          <w:szCs w:val="24"/>
        </w:rPr>
        <w:t>обострении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хронической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болезни лёгких</w:t>
      </w:r>
    </w:p>
    <w:p w:rsidR="00FE0D25" w:rsidRPr="002F6D97" w:rsidRDefault="00FE0D25" w:rsidP="00FE0D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муковисцидозе</w:t>
      </w:r>
      <w:proofErr w:type="spellEnd"/>
    </w:p>
    <w:p w:rsidR="00FE0D25" w:rsidRDefault="00FE0D25" w:rsidP="00FE0D25">
      <w:pPr>
        <w:rPr>
          <w:rFonts w:ascii="Times New Roman" w:hAnsi="Times New Roman" w:cs="Times New Roman"/>
          <w:sz w:val="24"/>
          <w:szCs w:val="24"/>
        </w:rPr>
      </w:pPr>
      <w:r w:rsidRPr="00247C00">
        <w:rPr>
          <w:rFonts w:ascii="Times New Roman" w:hAnsi="Times New Roman" w:cs="Times New Roman"/>
          <w:b/>
          <w:sz w:val="24"/>
          <w:szCs w:val="24"/>
        </w:rPr>
        <w:t>Противопоказанием</w:t>
      </w:r>
      <w:r w:rsidRPr="002F6D97">
        <w:rPr>
          <w:rFonts w:ascii="Times New Roman" w:hAnsi="Times New Roman" w:cs="Times New Roman"/>
          <w:sz w:val="24"/>
          <w:szCs w:val="24"/>
        </w:rPr>
        <w:t xml:space="preserve"> к аэрозольной терапии остаются лёгочные </w:t>
      </w:r>
      <w:r w:rsidR="00247C00">
        <w:rPr>
          <w:rFonts w:ascii="Times New Roman" w:hAnsi="Times New Roman" w:cs="Times New Roman"/>
          <w:sz w:val="24"/>
          <w:szCs w:val="24"/>
        </w:rPr>
        <w:t>кровотечения, травма</w:t>
      </w:r>
      <w:r w:rsidRPr="002F6D97">
        <w:rPr>
          <w:rFonts w:ascii="Times New Roman" w:hAnsi="Times New Roman" w:cs="Times New Roman"/>
          <w:sz w:val="24"/>
          <w:szCs w:val="24"/>
        </w:rPr>
        <w:t xml:space="preserve">тический пневмоторакс, буллезная эмфизема, сердечная аритмия и тяжёлая сердечная недостаточность,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индивидульная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непереносимость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ингалируемых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препаратов.</w:t>
      </w:r>
    </w:p>
    <w:p w:rsidR="00247C00" w:rsidRDefault="00247C00" w:rsidP="00FE0D25">
      <w:pPr>
        <w:rPr>
          <w:rFonts w:ascii="Times New Roman" w:hAnsi="Times New Roman" w:cs="Times New Roman"/>
          <w:sz w:val="24"/>
          <w:szCs w:val="24"/>
        </w:rPr>
      </w:pPr>
    </w:p>
    <w:p w:rsidR="00247C00" w:rsidRPr="002F6D97" w:rsidRDefault="00247C00" w:rsidP="00FE0D25">
      <w:pPr>
        <w:rPr>
          <w:rFonts w:ascii="Times New Roman" w:hAnsi="Times New Roman" w:cs="Times New Roman"/>
          <w:sz w:val="24"/>
          <w:szCs w:val="24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247C00" w:rsidRDefault="00247C00" w:rsidP="00C003D0">
      <w:pPr>
        <w:rPr>
          <w:rFonts w:ascii="Times New Roman" w:hAnsi="Times New Roman" w:cs="Times New Roman"/>
          <w:b/>
          <w:sz w:val="28"/>
          <w:szCs w:val="28"/>
        </w:rPr>
      </w:pPr>
    </w:p>
    <w:p w:rsidR="00C003D0" w:rsidRPr="00247C00" w:rsidRDefault="00C003D0" w:rsidP="00C003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7C00">
        <w:rPr>
          <w:rFonts w:ascii="Times New Roman" w:hAnsi="Times New Roman" w:cs="Times New Roman"/>
          <w:b/>
          <w:sz w:val="28"/>
          <w:szCs w:val="28"/>
        </w:rPr>
        <w:lastRenderedPageBreak/>
        <w:t>Небулайзерная</w:t>
      </w:r>
      <w:proofErr w:type="spellEnd"/>
      <w:r w:rsidRPr="00247C00">
        <w:rPr>
          <w:rFonts w:ascii="Times New Roman" w:hAnsi="Times New Roman" w:cs="Times New Roman"/>
          <w:b/>
          <w:sz w:val="28"/>
          <w:szCs w:val="28"/>
        </w:rPr>
        <w:t xml:space="preserve"> терапия аллергического ринита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Тарасова Г.Д., Научно-клинический центр оториноларингологии,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>. Москва, Россия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3-4(22-23) 2009 / Практические рекомендации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Уровень распространенности аллергического ринита (АР) среди населения России в настоящее время считают высоким. В Москве и Московской области АР выявляют с частотой 20,6 на 1000 обследованных детей и диагностируют почти в 2 раза чаще среди детей, проживающих в сельской местности, по сравнению с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городскими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[1, 4]. Нередко АР сопутствует бронхиальная астма различной степени тяжести. Со стороны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одновременно с АР может протекать воспалительный процесс в полости носа и околоносовых пазух (инфекционный ринит, синусит), в глотке (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аденоидит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, тонзиллит), а также в ухе (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тубоотит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, хронический средний отит).</w:t>
      </w:r>
      <w:r w:rsidR="00247C0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С терапевтической целью лекарственные препараты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АР вводятся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парентерально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Ингаляции используют тепло-влажные, паровые и масляные, также применяют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аэрозольтерапию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Если частицы вещества в аэрозолях электрически заряжены, их называют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электроаэрозолями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Основы научно-практического использования аэрозолей были заложены Л.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Дотребандом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 1951 г.</w:t>
      </w:r>
      <w:r w:rsidR="00247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лекарственными препаратами заболеваний дыхательных путей уже давно теоретически и экспериментально обоснована,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оправдана, клинически апробирована и высокоэффективна [2–4]. Показания к применению аэрозольных препаратов постоянно расширяются.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— простой, доступный, экономичный и безболезненный метод воздействия на организм человека [6, 7]. В аэрозольной форме вводят препараты различных групп.</w:t>
      </w:r>
      <w:r w:rsidR="00247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Доказано, что препарат, вводимый ингаляционным способом, депонируется в организме и длительно циркулирует в малом круге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кров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лимфообращения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Известно, что всасывание лекарств через слизистую оболочку дыхательных путей происходит в 20 раз быстрее, чем при приеме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таблетированных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форм. Терапевтический эффект лекарства в форме аэрозоля достигается при меньшей дозе вещества за счет большой суммарной площади воздействия, а следовательно, более высокой физической активности и действия непосредственно на патологический очаг. Таким образом, лекарственное средство при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оказывает не только местное, но и общее действие, которое осуществляется за счет одновременного химического, механического и теплового воздействий. Общее действие лекарства проявляется как при его всасывании (резорбтивное действие), так и за счет раздражения рефлексогенных зон слизистой оболочки дыхательных путей.</w:t>
      </w:r>
      <w:r w:rsidR="00237D99">
        <w:rPr>
          <w:rFonts w:ascii="Times New Roman" w:hAnsi="Times New Roman" w:cs="Times New Roman"/>
          <w:sz w:val="24"/>
          <w:szCs w:val="24"/>
        </w:rPr>
        <w:t xml:space="preserve">  </w:t>
      </w:r>
      <w:r w:rsidRPr="002F6D97">
        <w:rPr>
          <w:rFonts w:ascii="Times New Roman" w:hAnsi="Times New Roman" w:cs="Times New Roman"/>
          <w:sz w:val="24"/>
          <w:szCs w:val="24"/>
        </w:rPr>
        <w:t>Основной целью ингаляционной терапии является достижение максимального местного терапевтического эффекта в дыхательных путях при незначительных проявлениях или отсутствии системного побочного действия.</w:t>
      </w:r>
      <w:r w:rsidR="00237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Основными задачами ингаляционной терапии являются: санация верхних дыхательных путей; уменьшение отека слизистой оболочки; уменьшение активности воспалительного процесса; воздействие на местные иммунные реакции; улучшение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; протекция слизистой оболочки от воздействия производственных аэрозолей,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аэроаллергенов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оксигенация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.</w:t>
      </w:r>
      <w:r w:rsidR="00237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Эффективность ингаляционной терапии зависит от дозы аэрозоля и определяется рядом факторов: анатомией дыхательных путей; жизненной емкостью легких больного; соотношением вдоха и выдоха; клинико-функциональным состоянием слизистой оболочки дыхательных путей; фармакологическими, органолептическими, физико-химическими свойствами аэрозоля; характеристикой частиц аэрозоля; дисперсностью аэрозоля (соотношением частиц в аэрозоле по размеру); плотностью аэрозоля (содержанием распыляемого вещества в литре аэрозоля);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количеством продуцируемого аэрозоля; производительностью распылителя (количеством аэрозоля, образующегося в единицу времени); потерями препарата во время ингаляции; продолжительностью </w:t>
      </w:r>
      <w:r w:rsidRPr="002F6D97">
        <w:rPr>
          <w:rFonts w:ascii="Times New Roman" w:hAnsi="Times New Roman" w:cs="Times New Roman"/>
          <w:sz w:val="24"/>
          <w:szCs w:val="24"/>
        </w:rPr>
        <w:lastRenderedPageBreak/>
        <w:t>ингаляции; регулярностью проведения процедур.</w:t>
      </w:r>
      <w:r w:rsidR="00E600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F6D97">
        <w:rPr>
          <w:rFonts w:ascii="Times New Roman" w:hAnsi="Times New Roman" w:cs="Times New Roman"/>
          <w:sz w:val="24"/>
          <w:szCs w:val="24"/>
        </w:rPr>
        <w:t xml:space="preserve">Однако, как и каждый вид воздействия на организм человека, применение аэрозолей должно иметь строгие показания и противопоказания, которые основываются на данных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заболевания, учитывают особенности его течения у данного конкретного больного, а также общее состояние пациента. Необходимо также учитывать и возможность развития побочных действий.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Оценку результатов лечения аэрозолями лекарств осуществляют на основании: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результатов осмотра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определения состояния основных функций слизистой оболочки;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оценки функции внешнего дыхания;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достигнутого терапевтического эффекта.</w:t>
      </w:r>
    </w:p>
    <w:p w:rsidR="00C003D0" w:rsidRPr="00E600BD" w:rsidRDefault="00C003D0" w:rsidP="00C003D0">
      <w:pPr>
        <w:rPr>
          <w:rFonts w:ascii="Times New Roman" w:hAnsi="Times New Roman" w:cs="Times New Roman"/>
          <w:b/>
          <w:sz w:val="24"/>
          <w:szCs w:val="24"/>
        </w:rPr>
      </w:pPr>
      <w:r w:rsidRPr="00E600BD">
        <w:rPr>
          <w:rFonts w:ascii="Times New Roman" w:hAnsi="Times New Roman" w:cs="Times New Roman"/>
          <w:b/>
          <w:sz w:val="24"/>
          <w:szCs w:val="24"/>
        </w:rPr>
        <w:t>Основные правила приема ингаляций: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1. Ингаляции проводят не ранее чем через 1–1,5 ч после приема пищи и физической нагрузки.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2. До и после ингаляций запрещается курение.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3. До и после ингаляций не рекомендуются голосовые нагрузки.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4. Одежда не должна стеснять шею и затруднять дыхание.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5. Ингаляции следует проводить в спокойном состоянии, не отвлекаясь на разговоры и чтение.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6. При заболеваниях носа, околоносовых пазух и носоглотки необходимо вдох и выдох делать через нос, дышать спокойно, без напряжения.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7. При заболеваниях глотки, гортани, трахеи, бронхов рекомендуется вдыхать аэрозоль через рот — дышать необходимо глубоко и ровно; после глубокого вдоха ртом следует задержать дыхание на 2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, а затем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полный выдох через нос.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8. Частое и глубокое дыхание может вызвать головокружение, поэтому периодически необходимо прерывать ингаляцию на короткое время.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9. Перед процедурой нельзя принимать отхаркивающие средства, полоскать глотку растворами антисептических средств.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10. Рекомендуется после процедуры прополоскать рот и глотку кипяченой водой комнатной температуры.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11. Продолжительность одной ингаляции — 5–10 мин; курс лечения аэрозольными ингаляциями составляет от 6–8 до 15 процедур.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12. После процедуры следует отдохнуть в течение 10–15 мин, а в холодное время года — 30–40 мин.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Ингаляции назначают после осмотра больного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оториноларингологом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выработки тактики комплексного лечения пациента совместно с аллергологом-иммунологом, а нередко и с пульмонологом. Осмотр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следует повторить через некоторое время, так как в зависимости от результатов характер назначений может быть изменен, а курс ингаляций удлинен или укорочен. В конце курса также необходим осмотр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ЛОР-врача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lastRenderedPageBreak/>
        <w:t xml:space="preserve">При медикаментозной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воздействие на слизистую оболочку дыхательных путей должно быть щадящим, с использованием препаратов, не только улучшающих выделение слизи, но и нормализующих состав носового и трахеобронхиального секретов. При заболеваниях дыхательных путей и легких ингаляционная терапия является наиболее логичной, так как лекарственный препарат непосредственно направляют к тому месту, где он должен действовать, — к дыхательным путям.</w:t>
      </w:r>
      <w:r w:rsidR="00E6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на практике осуществляется в виде ингаляций, которые можно осуществлять как самостоятельно, так и с помощью различных приспособлений: разнообразных ингаляторов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. От типа ингалятора зависит дисперсность аэрозоля.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0BD">
        <w:rPr>
          <w:rFonts w:ascii="Times New Roman" w:hAnsi="Times New Roman" w:cs="Times New Roman"/>
          <w:b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— технические устройства, позволяющие проводить длительную ингаляционную терапию аэрозолями растворов лекарственных веществ.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имеют самую длительную историю использования — они применяются уже около 150 лет. Один из первых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был создан в 1859 г. Слово «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» происходит от латинского </w:t>
      </w:r>
      <w:r w:rsidRPr="002F6D97">
        <w:rPr>
          <w:rFonts w:ascii="Times New Roman" w:hAnsi="Times New Roman" w:cs="Times New Roman"/>
          <w:sz w:val="24"/>
          <w:szCs w:val="24"/>
          <w:lang w:val="en-US"/>
        </w:rPr>
        <w:t>nebula</w:t>
      </w:r>
      <w:r w:rsidRPr="002F6D97">
        <w:rPr>
          <w:rFonts w:ascii="Times New Roman" w:hAnsi="Times New Roman" w:cs="Times New Roman"/>
          <w:sz w:val="24"/>
          <w:szCs w:val="24"/>
        </w:rPr>
        <w:t xml:space="preserve"> (туман, облачко); впервые оно было употреблено в 1874 г. для обозначения «инструмента, превращающего жидкое вещество в аэрозоль для медицинских целей».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В настоящее время в зависимости от вида энергии, превращающей жидкость в аэрозоль, различают два основных типа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: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600BD">
        <w:rPr>
          <w:rFonts w:ascii="Times New Roman" w:hAnsi="Times New Roman" w:cs="Times New Roman"/>
          <w:b/>
          <w:sz w:val="24"/>
          <w:szCs w:val="24"/>
        </w:rPr>
        <w:t>струйные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, или компрессорные, пневматические, использующие струю газа (воздух или кислород). Это приборы, состоящие из самого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компрессора, создающего поток частиц размером 2–5 мкм со скоростью не менее 4 л/мин;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600BD">
        <w:rPr>
          <w:rFonts w:ascii="Times New Roman" w:hAnsi="Times New Roman" w:cs="Times New Roman"/>
          <w:b/>
          <w:sz w:val="24"/>
          <w:szCs w:val="24"/>
        </w:rPr>
        <w:t>ультразвуковые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, использующие энергию колебаний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пьезокристалла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Ниже перечислены </w:t>
      </w:r>
      <w:r w:rsidRPr="00E600BD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gramStart"/>
      <w:r w:rsidRPr="00E600BD">
        <w:rPr>
          <w:rFonts w:ascii="Times New Roman" w:hAnsi="Times New Roman" w:cs="Times New Roman"/>
          <w:b/>
          <w:sz w:val="24"/>
          <w:szCs w:val="24"/>
        </w:rPr>
        <w:t>компрессорных</w:t>
      </w:r>
      <w:proofErr w:type="gramEnd"/>
      <w:r w:rsidRPr="00E60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0BD">
        <w:rPr>
          <w:rFonts w:ascii="Times New Roman" w:hAnsi="Times New Roman" w:cs="Times New Roman"/>
          <w:b/>
          <w:sz w:val="24"/>
          <w:szCs w:val="24"/>
        </w:rPr>
        <w:t>небулайзеров</w:t>
      </w:r>
      <w:proofErr w:type="spellEnd"/>
      <w:r w:rsidRPr="00E600BD">
        <w:rPr>
          <w:rFonts w:ascii="Times New Roman" w:hAnsi="Times New Roman" w:cs="Times New Roman"/>
          <w:b/>
          <w:sz w:val="24"/>
          <w:szCs w:val="24"/>
        </w:rPr>
        <w:t>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в постоянном режиме. Генерация аэрозоля происходит постоянно в фазе вдоха и выдоха. Вследствие этого значительная часть лекарственного вещества утрачивается (при использовании дорогостоящих лекарств это качество прибора делает его экономически невыгодным).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генерирующий аэрозоль постоянно и управляемый вручную. В фазе выдоха больной прекращает подачу аэрозоля из системы, нажав на клавишу. Этот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ограничен в применении у детей из-за сложности синхронизации дыхания и движений руки. Для детей дошкольного возраста он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малоприемлем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(«работа с клавишей» родителей, как правило, недостаточно эффективна).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управляемый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вдохом больного. Работает в переменном режиме. Имеет специальный клапан, закрывающийся при выдохе пациента. Это уменьшает потерю аэрозоля и увеличивает его поступление в легкие (до 15 %).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4. Дозиметрический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. Генерирует аэрозоль строго в фазе вдоха, работой клапана-прерывателя управляет электронный датчик.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Сравнительно новый способ проведения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— применение ультразвуковых ингаляторов. Они высокопроизводительны, образуют аэрозоль большой плотности, высокой дисперсности, обеспечивают экономный расход лекарственных средств, позволяют сократить время воздействия лекарств на больного и повысить эффективность лечения. Ультразвуковые ингаляторы компактны, бесшумны и надежны, но ряд препаратов (например, некоторые антибиотики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) разрушается под действием ультразвуковой волны и не может применяться в данном </w:t>
      </w:r>
      <w:r w:rsidRPr="002F6D97">
        <w:rPr>
          <w:rFonts w:ascii="Times New Roman" w:hAnsi="Times New Roman" w:cs="Times New Roman"/>
          <w:sz w:val="24"/>
          <w:szCs w:val="24"/>
        </w:rPr>
        <w:lastRenderedPageBreak/>
        <w:t xml:space="preserve">типе ингаляторов. В связи с этими особенностями ультразвуковые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не получили широкого распространения на практике.</w:t>
      </w:r>
    </w:p>
    <w:p w:rsidR="00C003D0" w:rsidRPr="00E600BD" w:rsidRDefault="00C003D0" w:rsidP="00C003D0">
      <w:pPr>
        <w:rPr>
          <w:rFonts w:ascii="Times New Roman" w:hAnsi="Times New Roman" w:cs="Times New Roman"/>
          <w:b/>
          <w:sz w:val="24"/>
          <w:szCs w:val="24"/>
        </w:rPr>
      </w:pPr>
      <w:r w:rsidRPr="00E600BD">
        <w:rPr>
          <w:rFonts w:ascii="Times New Roman" w:hAnsi="Times New Roman" w:cs="Times New Roman"/>
          <w:b/>
          <w:sz w:val="24"/>
          <w:szCs w:val="24"/>
        </w:rPr>
        <w:t xml:space="preserve">Преимущества </w:t>
      </w:r>
      <w:proofErr w:type="spellStart"/>
      <w:r w:rsidRPr="00E600BD">
        <w:rPr>
          <w:rFonts w:ascii="Times New Roman" w:hAnsi="Times New Roman" w:cs="Times New Roman"/>
          <w:b/>
          <w:sz w:val="24"/>
          <w:szCs w:val="24"/>
        </w:rPr>
        <w:t>небулайзерной</w:t>
      </w:r>
      <w:proofErr w:type="spellEnd"/>
      <w:r w:rsidRPr="00E600BD">
        <w:rPr>
          <w:rFonts w:ascii="Times New Roman" w:hAnsi="Times New Roman" w:cs="Times New Roman"/>
          <w:b/>
          <w:sz w:val="24"/>
          <w:szCs w:val="24"/>
        </w:rPr>
        <w:t xml:space="preserve"> терапии: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более быстрое всасывание лекарственных препаратов;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увеличение активной поверхности лекарственного вещества;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возможность применения лекарственных веществ в неизмененном виде, минуя печень, таким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они действуют при заболеваниях дыхательных путей и легких более эффективно;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равномерное распределение лекарственных средств по поверхности дыхательных путей;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проникновение лека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рств с т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оком воздуха во все отделы верхних дыхательных путей (полость носа, глотки, гортани и др.);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атравматичность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введения препаратов. Отсутствие необходимости в координации дыхания с поступлением аэрозоля;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возможность использования высоких доз лекарственного препарата;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получение фармакодинамического ответа за короткий промежуток времени;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непрерывная подача лекарственного аэрозоля с мелкодисперсными частицами;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быстрое и значительное улучшение состояния вследствие эффективного поступления в бронхи лекарственного вещества;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быстрое достижение терапевтического эффекта при использовании меньших доз лекарственного препарата. Легкая техника ингаляций.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Препараты для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терапии выпускают в специальных контейнерах (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небулах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), а также в виде растворов в стеклянных флаконах. Это дает возможность легко, правильно и точно дозировать лекарственное средство.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У детей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небулайзерная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терапия занимает особое место в связи с легкостью выполнения, высокой эффективностью и возможностью применения с первых месяцев жизни. Детский ингалятор должен отвечать следующим требованиям: быть эргономичным и простым в обращении, оснащенным детской маской, иметь привлекательный вид (интересный дизайн), что немаловажно для удерживания заинтересованности ребенка [7–10].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терапии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АР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состоит в доставке терапевтической дозы препарата в аэрозольной форме непосредственно на слизистую оболочку полости носа и носоглотки, при этом должны создаваться высокие концентрации лекарственного вещества, а фармакодинамический ответ достигаться за короткий период времени (5–10 мин).</w:t>
      </w:r>
    </w:p>
    <w:p w:rsidR="00C003D0" w:rsidRPr="00E600BD" w:rsidRDefault="00C003D0" w:rsidP="00C003D0">
      <w:pPr>
        <w:rPr>
          <w:rFonts w:ascii="Times New Roman" w:hAnsi="Times New Roman" w:cs="Times New Roman"/>
          <w:b/>
          <w:sz w:val="24"/>
          <w:szCs w:val="24"/>
        </w:rPr>
      </w:pPr>
      <w:r w:rsidRPr="00E600BD">
        <w:rPr>
          <w:rFonts w:ascii="Times New Roman" w:hAnsi="Times New Roman" w:cs="Times New Roman"/>
          <w:b/>
          <w:sz w:val="24"/>
          <w:szCs w:val="24"/>
        </w:rPr>
        <w:t xml:space="preserve">Противопоказаниями к применению </w:t>
      </w:r>
      <w:proofErr w:type="spellStart"/>
      <w:r w:rsidRPr="00E600BD">
        <w:rPr>
          <w:rFonts w:ascii="Times New Roman" w:hAnsi="Times New Roman" w:cs="Times New Roman"/>
          <w:b/>
          <w:sz w:val="24"/>
          <w:szCs w:val="24"/>
        </w:rPr>
        <w:t>небулайзерной</w:t>
      </w:r>
      <w:proofErr w:type="spellEnd"/>
      <w:r w:rsidRPr="00E600BD">
        <w:rPr>
          <w:rFonts w:ascii="Times New Roman" w:hAnsi="Times New Roman" w:cs="Times New Roman"/>
          <w:b/>
          <w:sz w:val="24"/>
          <w:szCs w:val="24"/>
        </w:rPr>
        <w:t xml:space="preserve"> терапии служат </w:t>
      </w:r>
      <w:proofErr w:type="spellStart"/>
      <w:r w:rsidRPr="00E600BD">
        <w:rPr>
          <w:rFonts w:ascii="Times New Roman" w:hAnsi="Times New Roman" w:cs="Times New Roman"/>
          <w:b/>
          <w:sz w:val="24"/>
          <w:szCs w:val="24"/>
        </w:rPr>
        <w:t>муковисцидоз</w:t>
      </w:r>
      <w:proofErr w:type="spellEnd"/>
      <w:r w:rsidRPr="00E600BD">
        <w:rPr>
          <w:rFonts w:ascii="Times New Roman" w:hAnsi="Times New Roman" w:cs="Times New Roman"/>
          <w:b/>
          <w:sz w:val="24"/>
          <w:szCs w:val="24"/>
        </w:rPr>
        <w:t xml:space="preserve"> и бронхоэктатическая болезнь.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Из ныне существующих в нашей стране видов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небулайзеров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мы рекомендуем приборы фирмы «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Интер-Этон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». В комплексной терапии АР целесообразно использовать модель «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Бореал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», создающую крупнодисперсный аэрозоль с частицами размером 5–10 мкм, которые оседают в полости носа и носоглотки, то есть именно в том месте, где развивается аллергическое воспаление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lastRenderedPageBreak/>
        <w:t>при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АР. Эта модель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удобна для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как в амбулаторной практике врача, так и в домашних условиях. Необходимо отметить, что конструкция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его компонентов не содержит латекса.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У детей предпочтение отдается ингаляции через рот с помощью мундштука. У малышей первых лет жизни можно использовать плотно прилегающую маску.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С терапевтической целью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АР с помощью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возможно использование различных групп лекарственных препаратов. Это следующие средства: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разжижающие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назальный секрет;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М-холинолитики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способствующие снижению повышенной продукции секрета; </w:t>
      </w:r>
      <w:proofErr w:type="gramEnd"/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кромоны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противовоспалительные препараты; 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 — антибактериальные средства.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</w:p>
    <w:p w:rsidR="00C003D0" w:rsidRPr="00E600BD" w:rsidRDefault="00C003D0" w:rsidP="00C003D0">
      <w:pPr>
        <w:rPr>
          <w:rFonts w:ascii="Times New Roman" w:hAnsi="Times New Roman" w:cs="Times New Roman"/>
          <w:b/>
          <w:sz w:val="24"/>
          <w:szCs w:val="24"/>
        </w:rPr>
      </w:pPr>
      <w:r w:rsidRPr="00E600BD">
        <w:rPr>
          <w:rFonts w:ascii="Times New Roman" w:hAnsi="Times New Roman" w:cs="Times New Roman"/>
          <w:b/>
          <w:sz w:val="24"/>
          <w:szCs w:val="24"/>
        </w:rPr>
        <w:t>Препараты, разжижающие назальный секрет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препаратами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лазолван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амброГЕКСАЛ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амбробене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Лазолван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можно применять с помощью различных ингаляторов, но предпочтительнее использовать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с целью более точной дозировки и экономии препарата. Раствор для ингаляций производят во флаконах по 100 мл. Рекомендуемые дозы: взрослым и детям старше 6 лет вначале назначают по 4 мл 2–3 раза в день, затем по 2–3 мл — 1–2 ингаляции в сутки, детям до 6 лет — по 2 мл — 1–2 ингаляции в сутки. Препарат применяют в чистом виде или разбавленный физиологическим раствором (нельзя использовать дистиллированную воду) в соотношении 1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1 непосредственно перед ингаляцией. По окончании ингаляции остатки лекарственного средства для использования непригодны.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выпускают во флаконах по 40 мл.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АмброГЕКСАЛ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: выпускают раствор для ингаляций во флаконах-капельницах по 50 мл с содержанием в 1 мл 7,5 мг препарата. Рекомендуемые дозы: взрослым и детям старше 5 лет — по 40–60 капель (15–22,5 мг) 1–2 раза в сутки; детям младше 5 лет — по 40 капель (15 мг) 1–2 раза в сутки.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Амбробене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выпускают во флаконах по 100 мл и 40 мл (7,5 мг/мл).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Щелочные растворы. Натрия гидрокарбонат: применяют 2% раствор для разжижения слизи и создания щелочной среды в очаге воспаления. Рекомендуемые дозы: 3мл раствора 3–4 раза в сутки. Десятиминутная ингаляция увеличивает эффективность удаления слизисто-гнойного отделяемого из полости носа более чем в 2 раза.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Солевые растворы. Физиологический раствор натрия хлорида (</w:t>
      </w:r>
      <w:proofErr w:type="spellStart"/>
      <w:r w:rsidRPr="002F6D9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): 0,9% раствор </w:t>
      </w:r>
      <w:proofErr w:type="spellStart"/>
      <w:r w:rsidRPr="002F6D9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не оказывает раздражающего действия на слизистую оболочку. Его применяют для ее смягчения, очищения и промывания полости носа при попадании едких веществ. Рекомендуемая доза — 3 мл 1–2 раза в сутки. Можно использовать слабощелочную минеральную воду «Нарзан», «Ессентуки № 4» </w:t>
      </w:r>
      <w:r w:rsidRPr="002F6D97">
        <w:rPr>
          <w:rFonts w:ascii="Times New Roman" w:hAnsi="Times New Roman" w:cs="Times New Roman"/>
          <w:sz w:val="24"/>
          <w:szCs w:val="24"/>
        </w:rPr>
        <w:lastRenderedPageBreak/>
        <w:t>и «Ессентуки № 17». Перед использованием ее необходимо дегазировать путем отстаивания в открытой емкости.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Гипертонический раствор </w:t>
      </w:r>
      <w:proofErr w:type="spellStart"/>
      <w:r w:rsidRPr="002F6D9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(3% или 4%) целесообразно использовать при малом количестве вязкого секрета. Он способствует очищению полости носа от слизисто-гнойного содержимого. На одну ингаляцию используют до 4–5 мл раствора. Предупреждение: осторожно применять при сопутствующей бронхиальной астме, возможно усиление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Сульфат цинка: 0,5% раствор по 20 мл на одну ингаляцию.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Марис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— изотонический стерильный раствор воды Адриатического моря с натуральными микроэлементами. В 100 мл раствора содержится 30 мл морской воды с натуральными ионами и микроэлементами. Используется для промывания полости носа, носоглотки и ингаляций. С гигиенической и профилактической целью — для увлажнения слизистых оболочек носа.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Ацетилцистеин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препаратами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флуимуцил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мукомист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ацетилцистеин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Применяют для ингаляций через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или ультразвуковой ингалятор в виде 20% раствора. Выпускают в ампулах по 3 мл. Рекомендуемые дозы: по 2–4 мл на ингаляцию 3–4 раза в сутки.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Флуимуцил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выпускают в виде 10% раствора для ингаляций в ампулах по 3 мл (300 мг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ацетилцистеина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). Кроме разжижения вязкого гнойного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трудноотделяемого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назального секрета, обладает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антиоксидантным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действием, защищая слизистую оболочку от свободных радикалов и токсинов. Рекомендуемые дозы: по 300 мг (1 ампула) 1–2 раза в сутки. При разведении используют стеклянную посуду, не допуская контакта с металлическими и резиновыми изделиями. Ампулу вскрывают непосредственно перед употреблением. Предупреждение: при сопутствующей бронхиальной астме возможно усиление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(!).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Мукомист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: для ингаляций применяют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ампулированный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20% раствор. Для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небулайзерной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применяют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мукомист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 чистом виде или в разведении с физиологическим раствором в соотношении 1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12–3 раза в сутки (не превышая суточную дозу в 300 мг).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М-холинолитики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) вызывает уменьшение секреции и предупреждает развитие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что дает ему преимущество при использовании у пациентов при сочетании АР с бронхиальной астмой. Особо рекомендуют при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гиперпродукции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назального секрета — при обострении АР с обильными водянистыми выделениями. Выпускают во флаконах по 20 мл, в 1 мл раствора содержится 250 мкг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бромида. Эффект при использовании наступает через 5–10 мин, развитие максимального эффекта — на 60–90-й минуте; продолжительность действия составляет 5–6 ч. Рекомендуемые дозы: взрослым на одну ингаляцию в среднем используют 8–40 капель, детям — 8–20 капель (детям младшего возраста под наблюдением врача). Препарат разводят физиологическим раствором (не разводить дистиллированной водой!) до объема 3–4 мл непосредственно перед процедурой. Рекомендуют применение через мундштук во избежание попадания в глаза. Остатки препарата в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небулайзере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непригодны для повторного использования.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0BD">
        <w:rPr>
          <w:rFonts w:ascii="Times New Roman" w:hAnsi="Times New Roman" w:cs="Times New Roman"/>
          <w:b/>
          <w:sz w:val="24"/>
          <w:szCs w:val="24"/>
        </w:rPr>
        <w:t>Кромоны</w:t>
      </w:r>
      <w:proofErr w:type="spellEnd"/>
      <w:r w:rsidRPr="00E600BD">
        <w:rPr>
          <w:rFonts w:ascii="Times New Roman" w:hAnsi="Times New Roman" w:cs="Times New Roman"/>
          <w:b/>
          <w:sz w:val="24"/>
          <w:szCs w:val="24"/>
        </w:rPr>
        <w:t>.</w:t>
      </w:r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Кромоглиевая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кислота (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кромогексал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) выпускается в пластиковых флаконах по 2 мл (содержат 20 мг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кромоглиевой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кислоты). Рекомендуемая доза: 20 мг (2 мл) 4 раза в сутки. Разводят физиологическим раствором до объема 3–4 мл (не использовать дистиллированную воду!) непосредственно перед процедурой. Остатки препарата в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небулайзере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вскрытых ампулах непригодны для повторного использования. Можно широко рекомендовать применение у детей первых лет жизни, в лечении которых не используются топические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E600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Противовоспалительные средства.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препаратом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пульмикорт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будесонид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). Выпускают в виде готового раствора для ингаляций в пластиковых контейнерах по 2 мл в дозировках 0,125; 0,25 и 0,5 мг/мл. Препарат показан при тяжелом течении АР, при сочетании АР с бронхиальной астмой. Суточную дозу врач устанавливает индивидуально. При этом дозы менее 2 мл разводят физиологическим раствором до 2 мл. Сеансы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проводят каждые 5–6 ч на протяжении не более 5–7 дней. После сеанса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аэрозольтерапии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пульмикортом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следует тщательно полоскать рот.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E600BD">
        <w:rPr>
          <w:rFonts w:ascii="Times New Roman" w:hAnsi="Times New Roman" w:cs="Times New Roman"/>
          <w:b/>
          <w:sz w:val="24"/>
          <w:szCs w:val="24"/>
        </w:rPr>
        <w:t>Антибактериальные средства.</w:t>
      </w:r>
      <w:r w:rsidRPr="002F6D97">
        <w:rPr>
          <w:rFonts w:ascii="Times New Roman" w:hAnsi="Times New Roman" w:cs="Times New Roman"/>
          <w:sz w:val="24"/>
          <w:szCs w:val="24"/>
        </w:rPr>
        <w:t xml:space="preserve"> Эти препараты показаны при АР,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осложненном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хроническим инфекционным ринитом или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риносинуситом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Фурацилин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— в виде раствора 1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5000 — воздействует на грамположительные и грамотрицательные микробы. Эффективны его ингаляции в острых фазах заболевания (в период обострения инфекционного ринита или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риносинусита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). Рекомендуемая доза: по 2–5 мл 2 раза в сутки.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D5A">
        <w:rPr>
          <w:rFonts w:ascii="Times New Roman" w:hAnsi="Times New Roman" w:cs="Times New Roman"/>
          <w:b/>
          <w:sz w:val="24"/>
          <w:szCs w:val="24"/>
        </w:rPr>
        <w:t>Иммуномодуляторы</w:t>
      </w:r>
      <w:proofErr w:type="spellEnd"/>
      <w:r w:rsidRPr="00783D5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Лейкинферон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: для ингаляций разводят 1 мл препарата в 5 мл дистиллированной воды. Рекомендуют при сочетании АР с вирусной инфекцией в полости носа, околоносовых пазухах и глотке.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D5A"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— высокоочищенная натриевая соль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нативной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дезоксирибонуклеиновой кислоты, частично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деполимеризованной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ультразвуком, растворенная в 0,1% водном растворе хлорида натрия. Биологически активное вещество, выделенное из молок осетровых рыб. Препарат обладает иммуномодулирующим, противовоспалительным,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дезинтоксикационным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репаративным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свойствами. Показан при сочетании с ОРВИ/гриппом, острым катаральным ринитом, острым катаральным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ринофарингитом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острым ларинготрахеитом, острым бронхитом, внебольничной пневмонией, а также при профилактике и лечении рецидивов и обострений хронических болезней — хронический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риносинусит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, хронический слизисто-гнойный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обструктивный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бронхиты, бронхиальная астма.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783D5A">
        <w:rPr>
          <w:rFonts w:ascii="Times New Roman" w:hAnsi="Times New Roman" w:cs="Times New Roman"/>
          <w:b/>
          <w:sz w:val="24"/>
          <w:szCs w:val="24"/>
        </w:rPr>
        <w:t>Комбинированные препараты.</w:t>
      </w:r>
      <w:r w:rsidRPr="002F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Флуимуцил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: в состав препарата входит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ацетилцистеин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муколитик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и антиоксидант) и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тиамфеникол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(антибиотик широкого спектра действия). В пересчете на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тиамфеникол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в одном флаконе содержится 500 мг препарата. Перед употреблением порошок, содержащийся во флаконе, растворяют в 5 мл физиологического раствора. Рекомендуемые дозы: взрослым — 250 мг 1–2 раза в сутки, детям — 125 мг 1–2 раза в сутки. 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Противопоказан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 при бронхиальной астме (!).</w:t>
      </w:r>
    </w:p>
    <w:p w:rsidR="00C003D0" w:rsidRPr="00783D5A" w:rsidRDefault="00C003D0" w:rsidP="00C003D0">
      <w:pPr>
        <w:rPr>
          <w:rFonts w:ascii="Times New Roman" w:hAnsi="Times New Roman" w:cs="Times New Roman"/>
          <w:b/>
          <w:sz w:val="24"/>
          <w:szCs w:val="24"/>
        </w:rPr>
      </w:pPr>
      <w:r w:rsidRPr="00783D5A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Широкая распространенность АР определяет актуальность поиска более эффективной и экономичной терапии. Использование некоторых препаратов, воздействующих на разные звенья патогенеза патологического процесса, составляющих комплекс лечения, с помощью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дает возможность сократить длительность периода обострения АР, снизить выраженность его симптоматики, особенно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ринореи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>, а также уменьшить расход применяемого препарата, то есть дает выраженную его экономию.</w:t>
      </w:r>
    </w:p>
    <w:p w:rsidR="00C003D0" w:rsidRPr="00B6452F" w:rsidRDefault="00C003D0" w:rsidP="00C003D0">
      <w:pPr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в комплексной терапии необходимых препаратов с помощью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небулайзера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повышает терапевтическую эффективность и экономичность лечения больных с АР, что дает основание рекомендовать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к широкому применению при лечении больных, страдающих АР, даже при его осложнениях.</w:t>
      </w:r>
    </w:p>
    <w:p w:rsidR="00B6452F" w:rsidRPr="00B6452F" w:rsidRDefault="00B6452F" w:rsidP="00B6452F">
      <w:pPr>
        <w:pStyle w:val="3"/>
        <w:spacing w:before="100" w:beforeAutospacing="1" w:after="100" w:afterAutospacing="1" w:line="360" w:lineRule="auto"/>
        <w:ind w:left="0" w:right="-5" w:firstLine="540"/>
        <w:jc w:val="center"/>
        <w:rPr>
          <w:color w:val="FFFFFF"/>
          <w:sz w:val="24"/>
          <w:szCs w:val="24"/>
        </w:rPr>
      </w:pPr>
      <w:r w:rsidRPr="00B6452F">
        <w:rPr>
          <w:color w:val="FFFFFF"/>
          <w:sz w:val="24"/>
          <w:szCs w:val="24"/>
          <w:highlight w:val="black"/>
        </w:rPr>
        <w:t>Список литературы</w:t>
      </w:r>
    </w:p>
    <w:p w:rsidR="00B6452F" w:rsidRPr="00B6452F" w:rsidRDefault="00B6452F" w:rsidP="00B6452F">
      <w:pPr>
        <w:rPr>
          <w:rFonts w:ascii="Times New Roman" w:hAnsi="Times New Roman" w:cs="Times New Roman"/>
          <w:sz w:val="24"/>
          <w:szCs w:val="24"/>
        </w:rPr>
      </w:pPr>
    </w:p>
    <w:p w:rsidR="00B6452F" w:rsidRPr="00B6452F" w:rsidRDefault="00B6452F" w:rsidP="00B6452F">
      <w:pPr>
        <w:widowControl w:val="0"/>
        <w:numPr>
          <w:ilvl w:val="0"/>
          <w:numId w:val="1"/>
        </w:numPr>
        <w:spacing w:after="0" w:line="360" w:lineRule="auto"/>
        <w:ind w:left="0" w:right="-5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6452F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Авдеев С.Н. Использование </w:t>
      </w:r>
      <w:proofErr w:type="spellStart"/>
      <w:r w:rsidRPr="00B6452F">
        <w:rPr>
          <w:rFonts w:ascii="Times New Roman" w:hAnsi="Times New Roman" w:cs="Times New Roman"/>
          <w:snapToGrid w:val="0"/>
          <w:sz w:val="24"/>
          <w:szCs w:val="24"/>
        </w:rPr>
        <w:t>небулайзеров</w:t>
      </w:r>
      <w:proofErr w:type="spellEnd"/>
      <w:r w:rsidRPr="00B6452F">
        <w:rPr>
          <w:rFonts w:ascii="Times New Roman" w:hAnsi="Times New Roman" w:cs="Times New Roman"/>
          <w:snapToGrid w:val="0"/>
          <w:sz w:val="24"/>
          <w:szCs w:val="24"/>
        </w:rPr>
        <w:t xml:space="preserve"> в клинической пра</w:t>
      </w:r>
      <w:r w:rsidRPr="00B6452F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B6452F">
        <w:rPr>
          <w:rFonts w:ascii="Times New Roman" w:hAnsi="Times New Roman" w:cs="Times New Roman"/>
          <w:snapToGrid w:val="0"/>
          <w:sz w:val="24"/>
          <w:szCs w:val="24"/>
        </w:rPr>
        <w:t>тике. РМЖ, т. 9, № 5, 2001, с. 189-196.</w:t>
      </w:r>
    </w:p>
    <w:p w:rsidR="00B6452F" w:rsidRPr="00B6452F" w:rsidRDefault="00B6452F" w:rsidP="00B6452F">
      <w:pPr>
        <w:widowControl w:val="0"/>
        <w:numPr>
          <w:ilvl w:val="0"/>
          <w:numId w:val="1"/>
        </w:numPr>
        <w:spacing w:after="0" w:line="360" w:lineRule="auto"/>
        <w:ind w:left="0" w:right="-5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B6452F">
        <w:rPr>
          <w:rFonts w:ascii="Times New Roman" w:hAnsi="Times New Roman" w:cs="Times New Roman"/>
          <w:snapToGrid w:val="0"/>
          <w:sz w:val="24"/>
          <w:szCs w:val="24"/>
        </w:rPr>
        <w:t>Балаболкин</w:t>
      </w:r>
      <w:proofErr w:type="spellEnd"/>
      <w:r w:rsidRPr="00B6452F">
        <w:rPr>
          <w:rFonts w:ascii="Times New Roman" w:hAnsi="Times New Roman" w:cs="Times New Roman"/>
          <w:snapToGrid w:val="0"/>
          <w:sz w:val="24"/>
          <w:szCs w:val="24"/>
        </w:rPr>
        <w:t xml:space="preserve"> И.И., Ефимова А.А., </w:t>
      </w:r>
      <w:proofErr w:type="spellStart"/>
      <w:r w:rsidRPr="00B6452F">
        <w:rPr>
          <w:rFonts w:ascii="Times New Roman" w:hAnsi="Times New Roman" w:cs="Times New Roman"/>
          <w:snapToGrid w:val="0"/>
          <w:sz w:val="24"/>
          <w:szCs w:val="24"/>
        </w:rPr>
        <w:t>Бржзовский</w:t>
      </w:r>
      <w:proofErr w:type="spellEnd"/>
      <w:r w:rsidRPr="00B6452F">
        <w:rPr>
          <w:rFonts w:ascii="Times New Roman" w:hAnsi="Times New Roman" w:cs="Times New Roman"/>
          <w:snapToGrid w:val="0"/>
          <w:sz w:val="24"/>
          <w:szCs w:val="24"/>
        </w:rPr>
        <w:t xml:space="preserve"> М.М. и др. Влияние экологических факторов на распространенность и течение аллергических з</w:t>
      </w:r>
      <w:r w:rsidRPr="00B6452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B6452F">
        <w:rPr>
          <w:rFonts w:ascii="Times New Roman" w:hAnsi="Times New Roman" w:cs="Times New Roman"/>
          <w:snapToGrid w:val="0"/>
          <w:sz w:val="24"/>
          <w:szCs w:val="24"/>
        </w:rPr>
        <w:t>болеваний у детей // Иммунология. -1991.-№ 4.- С. 34-37.</w:t>
      </w:r>
    </w:p>
    <w:p w:rsidR="00B6452F" w:rsidRPr="00B6452F" w:rsidRDefault="00B6452F" w:rsidP="00B6452F">
      <w:pPr>
        <w:pStyle w:val="a3"/>
        <w:numPr>
          <w:ilvl w:val="0"/>
          <w:numId w:val="1"/>
        </w:numPr>
        <w:spacing w:line="360" w:lineRule="auto"/>
        <w:ind w:left="0" w:right="-5" w:firstLine="540"/>
      </w:pPr>
      <w:proofErr w:type="spellStart"/>
      <w:r w:rsidRPr="00B6452F">
        <w:t>Геппе</w:t>
      </w:r>
      <w:proofErr w:type="spellEnd"/>
      <w:r w:rsidRPr="00B6452F">
        <w:t xml:space="preserve"> Н. А. </w:t>
      </w:r>
      <w:proofErr w:type="spellStart"/>
      <w:r w:rsidRPr="00B6452F">
        <w:t>Небулайзерная</w:t>
      </w:r>
      <w:proofErr w:type="spellEnd"/>
      <w:r w:rsidRPr="00B6452F">
        <w:t xml:space="preserve"> терапия при бронхиальной астме у д</w:t>
      </w:r>
      <w:r w:rsidRPr="00B6452F">
        <w:t>е</w:t>
      </w:r>
      <w:r w:rsidRPr="00B6452F">
        <w:t>тей // Пульмонология. 1999.- С. 42-48.</w:t>
      </w:r>
    </w:p>
    <w:p w:rsidR="00B6452F" w:rsidRPr="00B6452F" w:rsidRDefault="00B6452F" w:rsidP="00B6452F">
      <w:pPr>
        <w:pStyle w:val="a3"/>
        <w:numPr>
          <w:ilvl w:val="0"/>
          <w:numId w:val="1"/>
        </w:numPr>
        <w:spacing w:line="360" w:lineRule="auto"/>
        <w:ind w:left="0" w:right="-5" w:firstLine="540"/>
      </w:pPr>
      <w:proofErr w:type="spellStart"/>
      <w:r w:rsidRPr="00B6452F">
        <w:t>Дубынина</w:t>
      </w:r>
      <w:proofErr w:type="spellEnd"/>
      <w:r w:rsidRPr="00B6452F">
        <w:t xml:space="preserve"> В.П. </w:t>
      </w:r>
      <w:proofErr w:type="spellStart"/>
      <w:r w:rsidRPr="00B6452F">
        <w:t>Небулайзерная</w:t>
      </w:r>
      <w:proofErr w:type="spellEnd"/>
      <w:r w:rsidRPr="00B6452F">
        <w:t xml:space="preserve"> терапия острых и хронических з</w:t>
      </w:r>
      <w:r w:rsidRPr="00B6452F">
        <w:t>а</w:t>
      </w:r>
      <w:r w:rsidRPr="00B6452F">
        <w:t>болеваний дыхательных путей. Метод</w:t>
      </w:r>
      <w:proofErr w:type="gramStart"/>
      <w:r w:rsidRPr="00B6452F">
        <w:t>.</w:t>
      </w:r>
      <w:proofErr w:type="gramEnd"/>
      <w:r w:rsidRPr="00B6452F">
        <w:t xml:space="preserve"> </w:t>
      </w:r>
      <w:proofErr w:type="spellStart"/>
      <w:proofErr w:type="gramStart"/>
      <w:r w:rsidRPr="00B6452F">
        <w:t>р</w:t>
      </w:r>
      <w:proofErr w:type="gramEnd"/>
      <w:r w:rsidRPr="00B6452F">
        <w:t>еком</w:t>
      </w:r>
      <w:proofErr w:type="spellEnd"/>
      <w:r w:rsidRPr="00B6452F">
        <w:t>., 2004, 44 с.</w:t>
      </w:r>
    </w:p>
    <w:p w:rsidR="00B6452F" w:rsidRPr="00B6452F" w:rsidRDefault="00B6452F" w:rsidP="00B6452F">
      <w:pPr>
        <w:pStyle w:val="a3"/>
        <w:numPr>
          <w:ilvl w:val="0"/>
          <w:numId w:val="1"/>
        </w:numPr>
        <w:spacing w:line="360" w:lineRule="auto"/>
        <w:ind w:left="0" w:right="-5" w:firstLine="540"/>
      </w:pPr>
      <w:r w:rsidRPr="00B6452F">
        <w:t xml:space="preserve">Жилин Ю.Н. </w:t>
      </w:r>
      <w:proofErr w:type="spellStart"/>
      <w:r w:rsidRPr="00B6452F">
        <w:t>Нелайзерная</w:t>
      </w:r>
      <w:proofErr w:type="spellEnd"/>
      <w:r w:rsidRPr="00B6452F">
        <w:t xml:space="preserve"> </w:t>
      </w:r>
      <w:proofErr w:type="spellStart"/>
      <w:r w:rsidRPr="00B6452F">
        <w:t>аэрозольтерапия</w:t>
      </w:r>
      <w:proofErr w:type="spellEnd"/>
      <w:r w:rsidRPr="00B6452F">
        <w:t xml:space="preserve"> с применением ингал</w:t>
      </w:r>
      <w:r w:rsidRPr="00B6452F">
        <w:t>я</w:t>
      </w:r>
      <w:r w:rsidRPr="00B6452F">
        <w:t>тора «БОРЕАЛ». Метод</w:t>
      </w:r>
      <w:proofErr w:type="gramStart"/>
      <w:r w:rsidRPr="00B6452F">
        <w:t>.</w:t>
      </w:r>
      <w:proofErr w:type="gramEnd"/>
      <w:r w:rsidRPr="00B6452F">
        <w:t xml:space="preserve"> </w:t>
      </w:r>
      <w:proofErr w:type="spellStart"/>
      <w:proofErr w:type="gramStart"/>
      <w:r w:rsidRPr="00B6452F">
        <w:t>р</w:t>
      </w:r>
      <w:proofErr w:type="gramEnd"/>
      <w:r w:rsidRPr="00B6452F">
        <w:t>еком</w:t>
      </w:r>
      <w:proofErr w:type="spellEnd"/>
      <w:r w:rsidRPr="00B6452F">
        <w:t>. М., 2001,  16 с.</w:t>
      </w:r>
    </w:p>
    <w:p w:rsidR="00B6452F" w:rsidRPr="00B6452F" w:rsidRDefault="00B6452F" w:rsidP="00B6452F">
      <w:pPr>
        <w:pStyle w:val="a3"/>
        <w:numPr>
          <w:ilvl w:val="0"/>
          <w:numId w:val="1"/>
        </w:numPr>
        <w:spacing w:line="360" w:lineRule="auto"/>
        <w:ind w:left="0" w:right="-5" w:firstLine="540"/>
      </w:pPr>
      <w:r w:rsidRPr="00B6452F">
        <w:t xml:space="preserve">Жилин Ю.Н. </w:t>
      </w:r>
      <w:proofErr w:type="spellStart"/>
      <w:r w:rsidRPr="00B6452F">
        <w:t>Кислородоаэрозольтерапия</w:t>
      </w:r>
      <w:proofErr w:type="spellEnd"/>
      <w:r w:rsidRPr="00B6452F">
        <w:t>. М., 2002, 120 с.</w:t>
      </w:r>
    </w:p>
    <w:p w:rsidR="00B6452F" w:rsidRPr="00B6452F" w:rsidRDefault="00B6452F" w:rsidP="00B6452F">
      <w:pPr>
        <w:pStyle w:val="a3"/>
        <w:numPr>
          <w:ilvl w:val="0"/>
          <w:numId w:val="1"/>
        </w:numPr>
        <w:spacing w:line="360" w:lineRule="auto"/>
        <w:ind w:left="0" w:right="-5" w:firstLine="540"/>
      </w:pPr>
      <w:proofErr w:type="spellStart"/>
      <w:r w:rsidRPr="00B6452F">
        <w:rPr>
          <w:bCs/>
        </w:rPr>
        <w:t>Коростовцев</w:t>
      </w:r>
      <w:proofErr w:type="spellEnd"/>
      <w:r w:rsidRPr="00B6452F">
        <w:rPr>
          <w:bCs/>
        </w:rPr>
        <w:t xml:space="preserve"> Д.С. </w:t>
      </w:r>
      <w:proofErr w:type="spellStart"/>
      <w:r w:rsidRPr="00B6452F">
        <w:rPr>
          <w:bCs/>
        </w:rPr>
        <w:t>Небулайзерная</w:t>
      </w:r>
      <w:proofErr w:type="spellEnd"/>
      <w:r w:rsidRPr="00B6452F">
        <w:rPr>
          <w:bCs/>
        </w:rPr>
        <w:t xml:space="preserve"> терапия в педиатрической пра</w:t>
      </w:r>
      <w:r w:rsidRPr="00B6452F">
        <w:rPr>
          <w:bCs/>
        </w:rPr>
        <w:t>к</w:t>
      </w:r>
      <w:r w:rsidRPr="00B6452F">
        <w:rPr>
          <w:bCs/>
        </w:rPr>
        <w:t>тике с применением ингаляторов «</w:t>
      </w:r>
      <w:proofErr w:type="spellStart"/>
      <w:r w:rsidRPr="00B6452F">
        <w:rPr>
          <w:bCs/>
        </w:rPr>
        <w:t>Бореал</w:t>
      </w:r>
      <w:proofErr w:type="spellEnd"/>
      <w:r w:rsidRPr="00B6452F">
        <w:rPr>
          <w:bCs/>
        </w:rPr>
        <w:t>», «Дельфин», «</w:t>
      </w:r>
      <w:proofErr w:type="spellStart"/>
      <w:r w:rsidRPr="00B6452F">
        <w:rPr>
          <w:bCs/>
        </w:rPr>
        <w:t>Трэвелнеб</w:t>
      </w:r>
      <w:proofErr w:type="spellEnd"/>
      <w:r w:rsidRPr="00B6452F">
        <w:rPr>
          <w:bCs/>
        </w:rPr>
        <w:t xml:space="preserve"> плюс». Метод</w:t>
      </w:r>
      <w:proofErr w:type="gramStart"/>
      <w:r w:rsidRPr="00B6452F">
        <w:rPr>
          <w:bCs/>
        </w:rPr>
        <w:t>.</w:t>
      </w:r>
      <w:proofErr w:type="gramEnd"/>
      <w:r w:rsidRPr="00B6452F">
        <w:rPr>
          <w:bCs/>
        </w:rPr>
        <w:t xml:space="preserve"> </w:t>
      </w:r>
      <w:proofErr w:type="spellStart"/>
      <w:proofErr w:type="gramStart"/>
      <w:r w:rsidRPr="00B6452F">
        <w:rPr>
          <w:bCs/>
        </w:rPr>
        <w:t>р</w:t>
      </w:r>
      <w:proofErr w:type="gramEnd"/>
      <w:r w:rsidRPr="00B6452F">
        <w:rPr>
          <w:bCs/>
        </w:rPr>
        <w:t>еком</w:t>
      </w:r>
      <w:proofErr w:type="spellEnd"/>
      <w:r w:rsidRPr="00B6452F">
        <w:rPr>
          <w:bCs/>
        </w:rPr>
        <w:t xml:space="preserve">., Москва, 2003, 24 с. </w:t>
      </w:r>
    </w:p>
    <w:p w:rsidR="00B6452F" w:rsidRPr="00B6452F" w:rsidRDefault="00B6452F" w:rsidP="00B6452F">
      <w:pPr>
        <w:pStyle w:val="a3"/>
        <w:numPr>
          <w:ilvl w:val="0"/>
          <w:numId w:val="1"/>
        </w:numPr>
        <w:spacing w:line="360" w:lineRule="auto"/>
        <w:ind w:left="0" w:right="-5" w:firstLine="540"/>
      </w:pPr>
      <w:proofErr w:type="spellStart"/>
      <w:r w:rsidRPr="00B6452F">
        <w:rPr>
          <w:bCs/>
        </w:rPr>
        <w:t>Мошкевич</w:t>
      </w:r>
      <w:proofErr w:type="spellEnd"/>
      <w:r w:rsidRPr="00B6452F">
        <w:rPr>
          <w:bCs/>
        </w:rPr>
        <w:t xml:space="preserve"> В.С. Лекарственные аэрозоли при лечении аллергич</w:t>
      </w:r>
      <w:r w:rsidRPr="00B6452F">
        <w:rPr>
          <w:bCs/>
        </w:rPr>
        <w:t>е</w:t>
      </w:r>
      <w:r w:rsidRPr="00B6452F">
        <w:rPr>
          <w:bCs/>
        </w:rPr>
        <w:t>ских заболеваний дыхательных путей. Метод</w:t>
      </w:r>
      <w:proofErr w:type="gramStart"/>
      <w:r w:rsidRPr="00B6452F">
        <w:rPr>
          <w:bCs/>
        </w:rPr>
        <w:t>.</w:t>
      </w:r>
      <w:proofErr w:type="gramEnd"/>
      <w:r w:rsidRPr="00B6452F">
        <w:rPr>
          <w:bCs/>
        </w:rPr>
        <w:t xml:space="preserve"> </w:t>
      </w:r>
      <w:proofErr w:type="spellStart"/>
      <w:proofErr w:type="gramStart"/>
      <w:r w:rsidRPr="00B6452F">
        <w:rPr>
          <w:bCs/>
        </w:rPr>
        <w:t>р</w:t>
      </w:r>
      <w:proofErr w:type="gramEnd"/>
      <w:r w:rsidRPr="00B6452F">
        <w:rPr>
          <w:bCs/>
        </w:rPr>
        <w:t>еком</w:t>
      </w:r>
      <w:proofErr w:type="spellEnd"/>
      <w:r w:rsidRPr="00B6452F">
        <w:rPr>
          <w:bCs/>
        </w:rPr>
        <w:t>., А</w:t>
      </w:r>
      <w:r w:rsidRPr="00B6452F">
        <w:rPr>
          <w:bCs/>
        </w:rPr>
        <w:t>л</w:t>
      </w:r>
      <w:r w:rsidRPr="00B6452F">
        <w:rPr>
          <w:bCs/>
        </w:rPr>
        <w:t>ма-Ата, 1980, 33 с.</w:t>
      </w:r>
    </w:p>
    <w:p w:rsidR="00B6452F" w:rsidRPr="00B6452F" w:rsidRDefault="00B6452F" w:rsidP="00B6452F">
      <w:pPr>
        <w:pStyle w:val="a3"/>
        <w:spacing w:line="360" w:lineRule="auto"/>
        <w:ind w:left="0" w:right="-5" w:firstLine="540"/>
      </w:pPr>
      <w:r w:rsidRPr="00B6452F">
        <w:rPr>
          <w:bCs/>
        </w:rPr>
        <w:t xml:space="preserve">  9.  </w:t>
      </w:r>
      <w:proofErr w:type="spellStart"/>
      <w:r w:rsidRPr="00B6452F">
        <w:t>Полунов</w:t>
      </w:r>
      <w:proofErr w:type="spellEnd"/>
      <w:r w:rsidRPr="00B6452F">
        <w:t xml:space="preserve"> М. Я. Основы ингаляционной терапии. Киев, 1962.</w:t>
      </w:r>
    </w:p>
    <w:p w:rsidR="00B6452F" w:rsidRPr="00B6452F" w:rsidRDefault="00B6452F" w:rsidP="00B6452F">
      <w:pPr>
        <w:pStyle w:val="a3"/>
        <w:numPr>
          <w:ilvl w:val="0"/>
          <w:numId w:val="3"/>
        </w:numPr>
        <w:spacing w:line="360" w:lineRule="auto"/>
        <w:ind w:left="0" w:right="-5" w:firstLine="540"/>
      </w:pPr>
      <w:r w:rsidRPr="00B6452F">
        <w:t xml:space="preserve"> Цветков Э.А. </w:t>
      </w:r>
      <w:proofErr w:type="spellStart"/>
      <w:r w:rsidRPr="00B6452F">
        <w:t>Небулайзерная</w:t>
      </w:r>
      <w:proofErr w:type="spellEnd"/>
      <w:r w:rsidRPr="00B6452F">
        <w:t xml:space="preserve"> терапия в комплексном лечении ос</w:t>
      </w:r>
      <w:r w:rsidRPr="00B6452F">
        <w:t>т</w:t>
      </w:r>
      <w:r w:rsidRPr="00B6452F">
        <w:t xml:space="preserve">рых и хронических ринитов и </w:t>
      </w:r>
      <w:proofErr w:type="spellStart"/>
      <w:r w:rsidRPr="00B6452F">
        <w:t>риносинуситов</w:t>
      </w:r>
      <w:proofErr w:type="spellEnd"/>
      <w:r w:rsidRPr="00B6452F">
        <w:t>. СПб, 2002.</w:t>
      </w:r>
    </w:p>
    <w:p w:rsidR="00B6452F" w:rsidRPr="00B6452F" w:rsidRDefault="00B6452F" w:rsidP="00B6452F">
      <w:pPr>
        <w:pStyle w:val="a3"/>
        <w:numPr>
          <w:ilvl w:val="0"/>
          <w:numId w:val="3"/>
        </w:numPr>
        <w:spacing w:line="360" w:lineRule="auto"/>
        <w:ind w:left="0" w:right="-5" w:firstLine="540"/>
        <w:rPr>
          <w:lang w:val="en-US"/>
        </w:rPr>
      </w:pPr>
      <w:r w:rsidRPr="00B6452F">
        <w:t xml:space="preserve"> Шеина А.Н. </w:t>
      </w:r>
      <w:proofErr w:type="spellStart"/>
      <w:r w:rsidRPr="00B6452F">
        <w:t>Аэрозольтерапия</w:t>
      </w:r>
      <w:proofErr w:type="spellEnd"/>
      <w:r w:rsidRPr="00B6452F">
        <w:t xml:space="preserve"> в клинической практике. Учебное пособие. М</w:t>
      </w:r>
      <w:r w:rsidRPr="00B6452F">
        <w:rPr>
          <w:lang w:val="en-US"/>
        </w:rPr>
        <w:t xml:space="preserve">., 1997, 24 </w:t>
      </w:r>
      <w:r w:rsidRPr="00B6452F">
        <w:t>с</w:t>
      </w:r>
      <w:r w:rsidRPr="00B6452F">
        <w:rPr>
          <w:lang w:val="en-US"/>
        </w:rPr>
        <w:t>.</w:t>
      </w:r>
    </w:p>
    <w:p w:rsidR="00B6452F" w:rsidRPr="00B6452F" w:rsidRDefault="00B6452F" w:rsidP="00B6452F">
      <w:pPr>
        <w:pStyle w:val="a3"/>
        <w:spacing w:line="360" w:lineRule="auto"/>
        <w:ind w:left="0" w:right="-5" w:firstLine="540"/>
        <w:rPr>
          <w:lang w:val="en-US"/>
        </w:rPr>
      </w:pPr>
      <w:r w:rsidRPr="00B6452F">
        <w:rPr>
          <w:bCs/>
        </w:rPr>
        <w:t xml:space="preserve">   12. </w:t>
      </w:r>
      <w:proofErr w:type="spellStart"/>
      <w:r w:rsidRPr="00B6452F">
        <w:t>Эйдельштейн</w:t>
      </w:r>
      <w:proofErr w:type="spellEnd"/>
      <w:r w:rsidRPr="00B6452F">
        <w:t xml:space="preserve"> С. И. Основы аэротерапии. М</w:t>
      </w:r>
      <w:r w:rsidRPr="00B6452F">
        <w:rPr>
          <w:lang w:val="en-US"/>
        </w:rPr>
        <w:t>., 1967.</w:t>
      </w:r>
    </w:p>
    <w:p w:rsidR="00B6452F" w:rsidRPr="00B6452F" w:rsidRDefault="00B6452F" w:rsidP="00B6452F">
      <w:pPr>
        <w:pStyle w:val="a3"/>
        <w:spacing w:line="360" w:lineRule="auto"/>
        <w:ind w:left="0" w:right="-5" w:firstLine="540"/>
        <w:rPr>
          <w:lang w:val="en-US"/>
        </w:rPr>
      </w:pPr>
      <w:r w:rsidRPr="00B6452F">
        <w:rPr>
          <w:bCs/>
          <w:lang w:val="en-US"/>
        </w:rPr>
        <w:t xml:space="preserve">13. </w:t>
      </w:r>
      <w:r w:rsidRPr="00B6452F">
        <w:rPr>
          <w:lang w:val="en-US"/>
        </w:rPr>
        <w:t xml:space="preserve"> </w:t>
      </w:r>
      <w:proofErr w:type="spellStart"/>
      <w:r w:rsidRPr="00B6452F">
        <w:rPr>
          <w:lang w:val="en-US"/>
        </w:rPr>
        <w:t>Bisgaard</w:t>
      </w:r>
      <w:proofErr w:type="spellEnd"/>
      <w:r w:rsidRPr="00B6452F">
        <w:rPr>
          <w:lang w:val="en-US"/>
        </w:rPr>
        <w:t xml:space="preserve"> H. Patient- related factors in </w:t>
      </w:r>
      <w:proofErr w:type="spellStart"/>
      <w:r w:rsidRPr="00B6452F">
        <w:rPr>
          <w:lang w:val="en-US"/>
        </w:rPr>
        <w:t>nebulized</w:t>
      </w:r>
      <w:proofErr w:type="spellEnd"/>
      <w:r w:rsidRPr="00B6452F">
        <w:rPr>
          <w:lang w:val="en-US"/>
        </w:rPr>
        <w:t xml:space="preserve"> drug delivery to chi</w:t>
      </w:r>
      <w:r w:rsidRPr="00B6452F">
        <w:rPr>
          <w:lang w:val="en-US"/>
        </w:rPr>
        <w:t>l</w:t>
      </w:r>
      <w:r w:rsidRPr="00B6452F">
        <w:rPr>
          <w:lang w:val="en-US"/>
        </w:rPr>
        <w:t xml:space="preserve">dren // Eur. </w:t>
      </w:r>
      <w:proofErr w:type="spellStart"/>
      <w:r w:rsidRPr="00B6452F">
        <w:rPr>
          <w:lang w:val="en-US"/>
        </w:rPr>
        <w:t>Respir.Rev</w:t>
      </w:r>
      <w:proofErr w:type="spellEnd"/>
      <w:r w:rsidRPr="00B6452F">
        <w:rPr>
          <w:lang w:val="en-US"/>
        </w:rPr>
        <w:t>., 1997.- Vol. 51.- № 7.- P. 376-377.</w:t>
      </w:r>
    </w:p>
    <w:p w:rsidR="00B6452F" w:rsidRPr="00B6452F" w:rsidRDefault="00B6452F" w:rsidP="00B6452F">
      <w:pPr>
        <w:pStyle w:val="a3"/>
        <w:spacing w:line="360" w:lineRule="auto"/>
        <w:ind w:left="0" w:right="-5" w:firstLine="540"/>
        <w:rPr>
          <w:lang w:val="en-US"/>
        </w:rPr>
      </w:pPr>
      <w:r w:rsidRPr="00B6452F">
        <w:rPr>
          <w:bCs/>
          <w:lang w:val="en-US"/>
        </w:rPr>
        <w:t xml:space="preserve">14. </w:t>
      </w:r>
      <w:proofErr w:type="spellStart"/>
      <w:r w:rsidRPr="00B6452F">
        <w:rPr>
          <w:lang w:val="en-US"/>
        </w:rPr>
        <w:t>Colacone</w:t>
      </w:r>
      <w:proofErr w:type="spellEnd"/>
      <w:r w:rsidRPr="00B6452F">
        <w:rPr>
          <w:lang w:val="en-US"/>
        </w:rPr>
        <w:t xml:space="preserve"> A., </w:t>
      </w:r>
      <w:proofErr w:type="spellStart"/>
      <w:r w:rsidRPr="00B6452F">
        <w:rPr>
          <w:lang w:val="en-US"/>
        </w:rPr>
        <w:t>Wolkove</w:t>
      </w:r>
      <w:proofErr w:type="spellEnd"/>
      <w:r w:rsidRPr="00B6452F">
        <w:rPr>
          <w:lang w:val="en-US"/>
        </w:rPr>
        <w:t xml:space="preserve"> N., Stern E., </w:t>
      </w:r>
      <w:proofErr w:type="spellStart"/>
      <w:r w:rsidRPr="00B6452F">
        <w:rPr>
          <w:lang w:val="en-US"/>
        </w:rPr>
        <w:t>Afilalo</w:t>
      </w:r>
      <w:proofErr w:type="spellEnd"/>
      <w:r w:rsidRPr="00B6452F">
        <w:rPr>
          <w:lang w:val="en-US"/>
        </w:rPr>
        <w:t xml:space="preserve"> M., Rosenthal T. M., </w:t>
      </w:r>
      <w:proofErr w:type="spellStart"/>
      <w:r w:rsidRPr="00B6452F">
        <w:rPr>
          <w:lang w:val="en-US"/>
        </w:rPr>
        <w:t>Krei</w:t>
      </w:r>
      <w:r w:rsidRPr="00B6452F">
        <w:rPr>
          <w:lang w:val="en-US"/>
        </w:rPr>
        <w:t>s</w:t>
      </w:r>
      <w:r w:rsidRPr="00B6452F">
        <w:rPr>
          <w:lang w:val="en-US"/>
        </w:rPr>
        <w:t>man</w:t>
      </w:r>
      <w:proofErr w:type="spellEnd"/>
      <w:r w:rsidRPr="00B6452F">
        <w:rPr>
          <w:lang w:val="en-US"/>
        </w:rPr>
        <w:t xml:space="preserve"> H. Continuous </w:t>
      </w:r>
      <w:proofErr w:type="spellStart"/>
      <w:r w:rsidRPr="00B6452F">
        <w:rPr>
          <w:lang w:val="en-US"/>
        </w:rPr>
        <w:t>nebulization</w:t>
      </w:r>
      <w:proofErr w:type="spellEnd"/>
      <w:r w:rsidRPr="00B6452F">
        <w:rPr>
          <w:lang w:val="en-US"/>
        </w:rPr>
        <w:t xml:space="preserve"> of </w:t>
      </w:r>
      <w:proofErr w:type="spellStart"/>
      <w:r w:rsidRPr="00B6452F">
        <w:rPr>
          <w:lang w:val="en-US"/>
        </w:rPr>
        <w:t>albuterol</w:t>
      </w:r>
      <w:proofErr w:type="spellEnd"/>
      <w:r w:rsidRPr="00B6452F">
        <w:rPr>
          <w:lang w:val="en-US"/>
        </w:rPr>
        <w:t xml:space="preserve"> (</w:t>
      </w:r>
      <w:proofErr w:type="spellStart"/>
      <w:r w:rsidRPr="00B6452F">
        <w:rPr>
          <w:lang w:val="en-US"/>
        </w:rPr>
        <w:t>salbutamol</w:t>
      </w:r>
      <w:proofErr w:type="spellEnd"/>
      <w:r w:rsidRPr="00B6452F">
        <w:rPr>
          <w:lang w:val="en-US"/>
        </w:rPr>
        <w:t xml:space="preserve">) in acute asthma // Chest, 1990.- Mar; 97(3).- </w:t>
      </w:r>
      <w:r w:rsidRPr="00B6452F">
        <w:t>Р</w:t>
      </w:r>
      <w:r w:rsidRPr="00B6452F">
        <w:rPr>
          <w:lang w:val="en-US"/>
        </w:rPr>
        <w:t xml:space="preserve">. 693-697. </w:t>
      </w:r>
    </w:p>
    <w:p w:rsidR="00B6452F" w:rsidRPr="00B6452F" w:rsidRDefault="00B6452F" w:rsidP="00B6452F">
      <w:pPr>
        <w:pStyle w:val="a3"/>
        <w:spacing w:line="360" w:lineRule="auto"/>
        <w:ind w:left="0" w:right="-5" w:firstLine="540"/>
        <w:rPr>
          <w:lang w:val="en-US"/>
        </w:rPr>
      </w:pPr>
      <w:r w:rsidRPr="00B6452F">
        <w:rPr>
          <w:bCs/>
          <w:lang w:val="en-US"/>
        </w:rPr>
        <w:t xml:space="preserve">15. </w:t>
      </w:r>
      <w:r w:rsidRPr="00B6452F">
        <w:rPr>
          <w:lang w:val="en-US"/>
        </w:rPr>
        <w:t xml:space="preserve">Grossman J. The evolution of inhaled </w:t>
      </w:r>
      <w:proofErr w:type="spellStart"/>
      <w:r w:rsidRPr="00B6452F">
        <w:rPr>
          <w:lang w:val="en-US"/>
        </w:rPr>
        <w:t>tehnology</w:t>
      </w:r>
      <w:proofErr w:type="spellEnd"/>
      <w:r w:rsidRPr="00B6452F">
        <w:rPr>
          <w:lang w:val="en-US"/>
        </w:rPr>
        <w:t xml:space="preserve"> // J. Asthma, 1994</w:t>
      </w:r>
      <w:proofErr w:type="gramStart"/>
      <w:r w:rsidRPr="00B6452F">
        <w:rPr>
          <w:lang w:val="en-US"/>
        </w:rPr>
        <w:t>.-</w:t>
      </w:r>
      <w:proofErr w:type="gramEnd"/>
      <w:r w:rsidRPr="00B6452F">
        <w:rPr>
          <w:lang w:val="en-US"/>
        </w:rPr>
        <w:t xml:space="preserve"> Vol. 31.- № 1.- P. 55-64.</w:t>
      </w:r>
    </w:p>
    <w:p w:rsidR="00B6452F" w:rsidRPr="00B6452F" w:rsidRDefault="00B6452F" w:rsidP="00B6452F">
      <w:pPr>
        <w:pStyle w:val="a3"/>
        <w:spacing w:line="360" w:lineRule="auto"/>
        <w:ind w:left="0" w:right="-5" w:firstLine="540"/>
        <w:rPr>
          <w:lang w:val="en-US"/>
        </w:rPr>
      </w:pPr>
      <w:r w:rsidRPr="00B6452F">
        <w:rPr>
          <w:lang w:val="en-US"/>
        </w:rPr>
        <w:t xml:space="preserve">16. </w:t>
      </w:r>
      <w:proofErr w:type="spellStart"/>
      <w:r w:rsidRPr="00B6452F">
        <w:rPr>
          <w:lang w:val="en-US"/>
        </w:rPr>
        <w:t>Fujihara</w:t>
      </w:r>
      <w:proofErr w:type="spellEnd"/>
      <w:r w:rsidRPr="00B6452F">
        <w:rPr>
          <w:lang w:val="en-US"/>
        </w:rPr>
        <w:t xml:space="preserve"> K., Sakai A., </w:t>
      </w:r>
      <w:proofErr w:type="spellStart"/>
      <w:r w:rsidRPr="00B6452F">
        <w:rPr>
          <w:lang w:val="en-US"/>
        </w:rPr>
        <w:t>Hotomi</w:t>
      </w:r>
      <w:proofErr w:type="spellEnd"/>
      <w:r w:rsidRPr="00B6452F">
        <w:rPr>
          <w:lang w:val="en-US"/>
        </w:rPr>
        <w:t xml:space="preserve"> M., </w:t>
      </w:r>
      <w:proofErr w:type="spellStart"/>
      <w:r w:rsidRPr="00B6452F">
        <w:rPr>
          <w:lang w:val="en-US"/>
        </w:rPr>
        <w:t>yamanaka</w:t>
      </w:r>
      <w:proofErr w:type="spellEnd"/>
      <w:r w:rsidRPr="00B6452F">
        <w:rPr>
          <w:lang w:val="en-US"/>
        </w:rPr>
        <w:t xml:space="preserve"> N. The effectiveness of nasal nebulizer therapy with </w:t>
      </w:r>
      <w:proofErr w:type="spellStart"/>
      <w:r w:rsidRPr="00B6452F">
        <w:rPr>
          <w:lang w:val="en-US"/>
        </w:rPr>
        <w:t>cefmenoxime</w:t>
      </w:r>
      <w:proofErr w:type="spellEnd"/>
      <w:r w:rsidRPr="00B6452F">
        <w:rPr>
          <w:lang w:val="en-US"/>
        </w:rPr>
        <w:t xml:space="preserve"> </w:t>
      </w:r>
      <w:proofErr w:type="spellStart"/>
      <w:r w:rsidRPr="00B6452F">
        <w:rPr>
          <w:lang w:val="en-US"/>
        </w:rPr>
        <w:t>hyrochloride</w:t>
      </w:r>
      <w:proofErr w:type="spellEnd"/>
      <w:r w:rsidRPr="00B6452F">
        <w:rPr>
          <w:lang w:val="en-US"/>
        </w:rPr>
        <w:t xml:space="preserve"> and nasal drops of </w:t>
      </w:r>
      <w:proofErr w:type="spellStart"/>
      <w:r w:rsidRPr="00B6452F">
        <w:rPr>
          <w:lang w:val="en-US"/>
        </w:rPr>
        <w:t>povidone</w:t>
      </w:r>
      <w:proofErr w:type="spellEnd"/>
      <w:r w:rsidRPr="00B6452F">
        <w:rPr>
          <w:lang w:val="en-US"/>
        </w:rPr>
        <w:t xml:space="preserve"> iodine for acute </w:t>
      </w:r>
      <w:proofErr w:type="spellStart"/>
      <w:r w:rsidRPr="00B6452F">
        <w:rPr>
          <w:lang w:val="en-US"/>
        </w:rPr>
        <w:t>rhinosinusitis</w:t>
      </w:r>
      <w:proofErr w:type="spellEnd"/>
      <w:r w:rsidRPr="00B6452F">
        <w:rPr>
          <w:lang w:val="en-US"/>
        </w:rPr>
        <w:t xml:space="preserve"> in children /</w:t>
      </w:r>
      <w:proofErr w:type="gramStart"/>
      <w:r w:rsidRPr="00B6452F">
        <w:rPr>
          <w:lang w:val="en-US"/>
        </w:rPr>
        <w:t>/  -</w:t>
      </w:r>
      <w:proofErr w:type="gramEnd"/>
      <w:r w:rsidRPr="00B6452F">
        <w:rPr>
          <w:lang w:val="en-US"/>
        </w:rPr>
        <w:t>2004.- Vol. 97.- № 7.-P. 599-604.</w:t>
      </w:r>
    </w:p>
    <w:p w:rsidR="00B6452F" w:rsidRPr="00B6452F" w:rsidRDefault="00B6452F" w:rsidP="00B6452F">
      <w:pPr>
        <w:pStyle w:val="a3"/>
        <w:spacing w:line="360" w:lineRule="auto"/>
        <w:ind w:left="0" w:right="-5" w:firstLine="540"/>
      </w:pPr>
      <w:r w:rsidRPr="00B6452F">
        <w:rPr>
          <w:bCs/>
          <w:lang w:val="en-US"/>
        </w:rPr>
        <w:t>17.</w:t>
      </w:r>
      <w:r w:rsidRPr="00B6452F">
        <w:rPr>
          <w:lang w:val="en-US"/>
        </w:rPr>
        <w:t xml:space="preserve"> </w:t>
      </w:r>
      <w:proofErr w:type="spellStart"/>
      <w:r w:rsidRPr="00B6452F">
        <w:rPr>
          <w:lang w:val="en-US"/>
        </w:rPr>
        <w:t>Muers</w:t>
      </w:r>
      <w:proofErr w:type="spellEnd"/>
      <w:r w:rsidRPr="00B6452F">
        <w:rPr>
          <w:lang w:val="en-US"/>
        </w:rPr>
        <w:t xml:space="preserve"> M. F. </w:t>
      </w:r>
      <w:proofErr w:type="spellStart"/>
      <w:r w:rsidRPr="00B6452F">
        <w:rPr>
          <w:lang w:val="en-US"/>
        </w:rPr>
        <w:t>Overoiew</w:t>
      </w:r>
      <w:proofErr w:type="spellEnd"/>
      <w:r w:rsidRPr="00B6452F">
        <w:rPr>
          <w:lang w:val="en-US"/>
        </w:rPr>
        <w:t xml:space="preserve"> of </w:t>
      </w:r>
      <w:proofErr w:type="spellStart"/>
      <w:r w:rsidRPr="00B6452F">
        <w:rPr>
          <w:lang w:val="en-US"/>
        </w:rPr>
        <w:t>nebuliser</w:t>
      </w:r>
      <w:proofErr w:type="spellEnd"/>
      <w:r w:rsidRPr="00B6452F">
        <w:rPr>
          <w:lang w:val="en-US"/>
        </w:rPr>
        <w:t xml:space="preserve"> </w:t>
      </w:r>
      <w:proofErr w:type="spellStart"/>
      <w:r w:rsidRPr="00B6452F">
        <w:rPr>
          <w:lang w:val="en-US"/>
        </w:rPr>
        <w:t>tretment</w:t>
      </w:r>
      <w:proofErr w:type="spellEnd"/>
      <w:r w:rsidRPr="00B6452F">
        <w:rPr>
          <w:lang w:val="en-US"/>
        </w:rPr>
        <w:t xml:space="preserve"> // Thorax, 1997</w:t>
      </w:r>
      <w:proofErr w:type="gramStart"/>
      <w:r w:rsidRPr="00B6452F">
        <w:rPr>
          <w:lang w:val="en-US"/>
        </w:rPr>
        <w:t>.-</w:t>
      </w:r>
      <w:proofErr w:type="gramEnd"/>
      <w:r w:rsidRPr="00B6452F">
        <w:rPr>
          <w:lang w:val="en-US"/>
        </w:rPr>
        <w:t xml:space="preserve"> Vol. 52.- Suppl. 2. -P. S25-S30.</w:t>
      </w:r>
    </w:p>
    <w:p w:rsidR="00B6452F" w:rsidRPr="00B6452F" w:rsidRDefault="00B6452F" w:rsidP="00B6452F">
      <w:pPr>
        <w:pStyle w:val="a3"/>
        <w:numPr>
          <w:ilvl w:val="0"/>
          <w:numId w:val="2"/>
        </w:numPr>
        <w:spacing w:line="360" w:lineRule="auto"/>
        <w:ind w:left="0" w:right="-5" w:firstLine="540"/>
        <w:rPr>
          <w:lang w:val="en-US"/>
        </w:rPr>
      </w:pPr>
      <w:r w:rsidRPr="00B6452F">
        <w:rPr>
          <w:lang w:val="en-US"/>
        </w:rPr>
        <w:t xml:space="preserve"> </w:t>
      </w:r>
      <w:proofErr w:type="spellStart"/>
      <w:r w:rsidRPr="00B6452F">
        <w:rPr>
          <w:lang w:val="en-US"/>
        </w:rPr>
        <w:t>Watanasomsiri</w:t>
      </w:r>
      <w:proofErr w:type="spellEnd"/>
      <w:r w:rsidRPr="00B6452F">
        <w:rPr>
          <w:lang w:val="en-US"/>
        </w:rPr>
        <w:t xml:space="preserve"> A., </w:t>
      </w:r>
      <w:proofErr w:type="spellStart"/>
      <w:r w:rsidRPr="00B6452F">
        <w:rPr>
          <w:lang w:val="en-US"/>
        </w:rPr>
        <w:t>Phipatanakul</w:t>
      </w:r>
      <w:proofErr w:type="spellEnd"/>
      <w:r w:rsidRPr="00B6452F">
        <w:rPr>
          <w:lang w:val="en-US"/>
        </w:rPr>
        <w:t xml:space="preserve"> W. Comparison of </w:t>
      </w:r>
      <w:proofErr w:type="spellStart"/>
      <w:r w:rsidRPr="00B6452F">
        <w:rPr>
          <w:lang w:val="en-US"/>
        </w:rPr>
        <w:t>nebulized</w:t>
      </w:r>
      <w:proofErr w:type="spellEnd"/>
      <w:r w:rsidRPr="00B6452F">
        <w:rPr>
          <w:lang w:val="en-US"/>
        </w:rPr>
        <w:t xml:space="preserve"> </w:t>
      </w:r>
      <w:proofErr w:type="spellStart"/>
      <w:r w:rsidRPr="00B6452F">
        <w:rPr>
          <w:lang w:val="en-US"/>
        </w:rPr>
        <w:t>ipratr</w:t>
      </w:r>
      <w:r w:rsidRPr="00B6452F">
        <w:rPr>
          <w:lang w:val="en-US"/>
        </w:rPr>
        <w:t>o</w:t>
      </w:r>
      <w:r w:rsidRPr="00B6452F">
        <w:rPr>
          <w:lang w:val="en-US"/>
        </w:rPr>
        <w:t>pium</w:t>
      </w:r>
      <w:proofErr w:type="spellEnd"/>
      <w:r w:rsidRPr="00B6452F">
        <w:rPr>
          <w:lang w:val="en-US"/>
        </w:rPr>
        <w:t xml:space="preserve"> bromide with </w:t>
      </w:r>
      <w:proofErr w:type="spellStart"/>
      <w:r w:rsidRPr="00B6452F">
        <w:rPr>
          <w:lang w:val="en-US"/>
        </w:rPr>
        <w:t>salbutamol</w:t>
      </w:r>
      <w:proofErr w:type="spellEnd"/>
      <w:r w:rsidRPr="00B6452F">
        <w:rPr>
          <w:lang w:val="en-US"/>
        </w:rPr>
        <w:t xml:space="preserve"> </w:t>
      </w:r>
      <w:proofErr w:type="spellStart"/>
      <w:r w:rsidRPr="00B6452F">
        <w:rPr>
          <w:lang w:val="en-US"/>
        </w:rPr>
        <w:t>vs</w:t>
      </w:r>
      <w:proofErr w:type="spellEnd"/>
      <w:r w:rsidRPr="00B6452F">
        <w:rPr>
          <w:lang w:val="en-US"/>
        </w:rPr>
        <w:t xml:space="preserve"> </w:t>
      </w:r>
      <w:proofErr w:type="spellStart"/>
      <w:r w:rsidRPr="00B6452F">
        <w:rPr>
          <w:lang w:val="en-US"/>
        </w:rPr>
        <w:t>salbutamol</w:t>
      </w:r>
      <w:proofErr w:type="spellEnd"/>
      <w:r w:rsidRPr="00B6452F">
        <w:rPr>
          <w:lang w:val="en-US"/>
        </w:rPr>
        <w:t xml:space="preserve"> alone in acute asthma exacerbation in children // Annals of Allergy Asthma &amp; I</w:t>
      </w:r>
      <w:r w:rsidRPr="00B6452F">
        <w:rPr>
          <w:lang w:val="en-US"/>
        </w:rPr>
        <w:t>m</w:t>
      </w:r>
      <w:r w:rsidRPr="00B6452F">
        <w:rPr>
          <w:lang w:val="en-US"/>
        </w:rPr>
        <w:t>munology.- 2006.- Vol. 96.- № 3.- p. 701-706.</w:t>
      </w:r>
    </w:p>
    <w:p w:rsidR="00B6452F" w:rsidRPr="00B6452F" w:rsidRDefault="00B6452F" w:rsidP="00B6452F">
      <w:pPr>
        <w:spacing w:line="360" w:lineRule="auto"/>
        <w:ind w:right="-5" w:firstLine="540"/>
        <w:rPr>
          <w:rFonts w:ascii="Times New Roman" w:hAnsi="Times New Roman" w:cs="Times New Roman"/>
          <w:sz w:val="24"/>
          <w:szCs w:val="24"/>
        </w:rPr>
      </w:pPr>
    </w:p>
    <w:p w:rsidR="00B6452F" w:rsidRPr="00B6452F" w:rsidRDefault="00B6452F" w:rsidP="00C003D0">
      <w:pPr>
        <w:rPr>
          <w:rFonts w:ascii="Times New Roman" w:hAnsi="Times New Roman" w:cs="Times New Roman"/>
          <w:sz w:val="24"/>
          <w:szCs w:val="24"/>
        </w:rPr>
      </w:pPr>
    </w:p>
    <w:p w:rsidR="00C003D0" w:rsidRPr="002F6D97" w:rsidRDefault="00C003D0" w:rsidP="00C003D0">
      <w:pPr>
        <w:rPr>
          <w:rFonts w:ascii="Times New Roman" w:hAnsi="Times New Roman" w:cs="Times New Roman"/>
          <w:sz w:val="24"/>
          <w:szCs w:val="24"/>
        </w:rPr>
      </w:pPr>
    </w:p>
    <w:sectPr w:rsidR="00C003D0" w:rsidRPr="002F6D97" w:rsidSect="00160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397"/>
    <w:multiLevelType w:val="hybridMultilevel"/>
    <w:tmpl w:val="D7743184"/>
    <w:lvl w:ilvl="0" w:tplc="FAA05C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6E65E47"/>
    <w:multiLevelType w:val="hybridMultilevel"/>
    <w:tmpl w:val="8AB605B4"/>
    <w:lvl w:ilvl="0" w:tplc="C35E64F0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60669B"/>
    <w:multiLevelType w:val="hybridMultilevel"/>
    <w:tmpl w:val="BFE410B8"/>
    <w:lvl w:ilvl="0" w:tplc="5308AEC2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0E4"/>
    <w:rsid w:val="0016028D"/>
    <w:rsid w:val="00237D99"/>
    <w:rsid w:val="00247C00"/>
    <w:rsid w:val="002772B4"/>
    <w:rsid w:val="002F6D97"/>
    <w:rsid w:val="004E19D9"/>
    <w:rsid w:val="005F19D9"/>
    <w:rsid w:val="007670BC"/>
    <w:rsid w:val="00783D5A"/>
    <w:rsid w:val="00B362A9"/>
    <w:rsid w:val="00B6452F"/>
    <w:rsid w:val="00C003D0"/>
    <w:rsid w:val="00E570E4"/>
    <w:rsid w:val="00E600BD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B4"/>
  </w:style>
  <w:style w:type="paragraph" w:styleId="3">
    <w:name w:val="heading 3"/>
    <w:basedOn w:val="a"/>
    <w:next w:val="a"/>
    <w:link w:val="30"/>
    <w:qFormat/>
    <w:rsid w:val="00B6452F"/>
    <w:pPr>
      <w:keepNext/>
      <w:spacing w:after="0" w:line="480" w:lineRule="auto"/>
      <w:ind w:left="720" w:right="355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45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lock Text"/>
    <w:basedOn w:val="a"/>
    <w:semiHidden/>
    <w:rsid w:val="00B6452F"/>
    <w:pPr>
      <w:spacing w:after="0" w:line="480" w:lineRule="auto"/>
      <w:ind w:left="1260" w:right="-36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13</cp:revision>
  <dcterms:created xsi:type="dcterms:W3CDTF">2011-10-21T06:01:00Z</dcterms:created>
  <dcterms:modified xsi:type="dcterms:W3CDTF">2011-10-21T06:50:00Z</dcterms:modified>
</cp:coreProperties>
</file>