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F8" w:rsidRPr="00545DE4" w:rsidRDefault="0055117E">
      <w:pPr>
        <w:rPr>
          <w:rFonts w:ascii="Times New Roman" w:hAnsi="Times New Roman" w:cs="Times New Roman"/>
          <w:b/>
          <w:sz w:val="28"/>
          <w:szCs w:val="28"/>
        </w:rPr>
      </w:pPr>
      <w:r w:rsidRPr="00545DE4">
        <w:rPr>
          <w:rFonts w:ascii="Times New Roman" w:hAnsi="Times New Roman" w:cs="Times New Roman"/>
          <w:b/>
          <w:sz w:val="28"/>
          <w:szCs w:val="28"/>
        </w:rPr>
        <w:t xml:space="preserve">Рекомендации по интенсивной терапии </w:t>
      </w:r>
      <w:proofErr w:type="gramStart"/>
      <w:r w:rsidRPr="00545DE4">
        <w:rPr>
          <w:rFonts w:ascii="Times New Roman" w:hAnsi="Times New Roman" w:cs="Times New Roman"/>
          <w:b/>
          <w:sz w:val="28"/>
          <w:szCs w:val="28"/>
        </w:rPr>
        <w:t>при</w:t>
      </w:r>
      <w:proofErr w:type="gramEnd"/>
      <w:r w:rsidRPr="00545DE4">
        <w:rPr>
          <w:rFonts w:ascii="Times New Roman" w:hAnsi="Times New Roman" w:cs="Times New Roman"/>
          <w:b/>
          <w:sz w:val="28"/>
          <w:szCs w:val="28"/>
        </w:rPr>
        <w:t xml:space="preserve"> тяжелой ЧМТ</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Санкт-Петербургское общество анестезиологов и реаниматологов предлагает следующие рекомендации по интенсивной терапии при тяжелой черепно-мозговой травме (Кондратьев АН</w:t>
      </w:r>
      <w:proofErr w:type="gramStart"/>
      <w:r w:rsidRPr="0055117E">
        <w:rPr>
          <w:rFonts w:ascii="Times New Roman" w:hAnsi="Times New Roman" w:cs="Times New Roman"/>
          <w:sz w:val="24"/>
          <w:szCs w:val="24"/>
        </w:rPr>
        <w:t xml:space="preserve">., </w:t>
      </w:r>
      <w:proofErr w:type="gramEnd"/>
      <w:r w:rsidRPr="0055117E">
        <w:rPr>
          <w:rFonts w:ascii="Times New Roman" w:hAnsi="Times New Roman" w:cs="Times New Roman"/>
          <w:sz w:val="24"/>
          <w:szCs w:val="24"/>
        </w:rPr>
        <w:t>2003):</w:t>
      </w:r>
    </w:p>
    <w:p w:rsidR="0055117E" w:rsidRPr="00545DE4" w:rsidRDefault="0055117E" w:rsidP="0055117E">
      <w:pPr>
        <w:rPr>
          <w:rFonts w:ascii="Times New Roman" w:hAnsi="Times New Roman" w:cs="Times New Roman"/>
          <w:b/>
          <w:sz w:val="24"/>
          <w:szCs w:val="24"/>
        </w:rPr>
      </w:pPr>
      <w:r w:rsidRPr="00545DE4">
        <w:rPr>
          <w:rFonts w:ascii="Times New Roman" w:hAnsi="Times New Roman" w:cs="Times New Roman"/>
          <w:b/>
          <w:sz w:val="24"/>
          <w:szCs w:val="24"/>
        </w:rPr>
        <w:t xml:space="preserve"> 1. </w:t>
      </w:r>
      <w:proofErr w:type="spellStart"/>
      <w:r w:rsidRPr="00545DE4">
        <w:rPr>
          <w:rFonts w:ascii="Times New Roman" w:hAnsi="Times New Roman" w:cs="Times New Roman"/>
          <w:b/>
          <w:sz w:val="24"/>
          <w:szCs w:val="24"/>
        </w:rPr>
        <w:t>Догоспитальный</w:t>
      </w:r>
      <w:proofErr w:type="spellEnd"/>
      <w:r w:rsidRPr="00545DE4">
        <w:rPr>
          <w:rFonts w:ascii="Times New Roman" w:hAnsi="Times New Roman" w:cs="Times New Roman"/>
          <w:b/>
          <w:sz w:val="24"/>
          <w:szCs w:val="24"/>
        </w:rPr>
        <w:t xml:space="preserve"> этап.</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1.1. Оценка по шкале ком Глазго, описание состояния и реакций зрачков.</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1.2. Стабилизация жизненно важных функций по общим принципам, в т.ч. ингаляция кислорода, при необходимости — интубация трахеи, </w:t>
      </w:r>
      <w:proofErr w:type="spellStart"/>
      <w:r w:rsidRPr="0055117E">
        <w:rPr>
          <w:rFonts w:ascii="Times New Roman" w:hAnsi="Times New Roman" w:cs="Times New Roman"/>
          <w:sz w:val="24"/>
          <w:szCs w:val="24"/>
        </w:rPr>
        <w:t>коникотомия</w:t>
      </w:r>
      <w:proofErr w:type="spellEnd"/>
      <w:r w:rsidRPr="0055117E">
        <w:rPr>
          <w:rFonts w:ascii="Times New Roman" w:hAnsi="Times New Roman" w:cs="Times New Roman"/>
          <w:sz w:val="24"/>
          <w:szCs w:val="24"/>
        </w:rPr>
        <w:t>, стабилизация гемодинамики.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1.2.1. Условия интубации трахеи: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1) стабилизация шейного отдела позвоночника — легкое вытяжение руками;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 прием </w:t>
      </w:r>
      <w:proofErr w:type="spellStart"/>
      <w:r w:rsidRPr="0055117E">
        <w:rPr>
          <w:rFonts w:ascii="Times New Roman" w:hAnsi="Times New Roman" w:cs="Times New Roman"/>
          <w:sz w:val="24"/>
          <w:szCs w:val="24"/>
        </w:rPr>
        <w:t>Селлика</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3) атропин 0,1 % — 0,5 мл </w:t>
      </w:r>
      <w:proofErr w:type="gramStart"/>
      <w:r w:rsidRPr="0055117E">
        <w:rPr>
          <w:rFonts w:ascii="Times New Roman" w:hAnsi="Times New Roman" w:cs="Times New Roman"/>
          <w:sz w:val="24"/>
          <w:szCs w:val="24"/>
        </w:rPr>
        <w:t>в</w:t>
      </w:r>
      <w:proofErr w:type="gramEnd"/>
      <w:r w:rsidRPr="0055117E">
        <w:rPr>
          <w:rFonts w:ascii="Times New Roman" w:hAnsi="Times New Roman" w:cs="Times New Roman"/>
          <w:sz w:val="24"/>
          <w:szCs w:val="24"/>
        </w:rPr>
        <w:t>/в;</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4) использовать гипнотики и анальгетики короткого действия. Препараты с коротким периодом действия необходимы для того, чтобы не затруднять проведение полноценного неврологического и нейрохирургического обследования больного в стационаре.</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Оптимальные варианты индукции: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а) </w:t>
      </w:r>
      <w:proofErr w:type="spellStart"/>
      <w:r w:rsidRPr="0055117E">
        <w:rPr>
          <w:rFonts w:ascii="Times New Roman" w:hAnsi="Times New Roman" w:cs="Times New Roman"/>
          <w:sz w:val="24"/>
          <w:szCs w:val="24"/>
        </w:rPr>
        <w:t>пропофол</w:t>
      </w:r>
      <w:proofErr w:type="spellEnd"/>
      <w:r w:rsidRPr="0055117E">
        <w:rPr>
          <w:rFonts w:ascii="Times New Roman" w:hAnsi="Times New Roman" w:cs="Times New Roman"/>
          <w:sz w:val="24"/>
          <w:szCs w:val="24"/>
        </w:rPr>
        <w:t xml:space="preserve"> — 1-2 мг/кг; </w:t>
      </w:r>
      <w:proofErr w:type="spellStart"/>
      <w:r w:rsidRPr="0055117E">
        <w:rPr>
          <w:rFonts w:ascii="Times New Roman" w:hAnsi="Times New Roman" w:cs="Times New Roman"/>
          <w:sz w:val="24"/>
          <w:szCs w:val="24"/>
        </w:rPr>
        <w:t>фентанил</w:t>
      </w:r>
      <w:proofErr w:type="spellEnd"/>
      <w:r w:rsidRPr="0055117E">
        <w:rPr>
          <w:rFonts w:ascii="Times New Roman" w:hAnsi="Times New Roman" w:cs="Times New Roman"/>
          <w:sz w:val="24"/>
          <w:szCs w:val="24"/>
        </w:rPr>
        <w:t xml:space="preserve"> — 2-5 мкг/кг; </w:t>
      </w:r>
      <w:proofErr w:type="spellStart"/>
      <w:r w:rsidRPr="0055117E">
        <w:rPr>
          <w:rFonts w:ascii="Times New Roman" w:hAnsi="Times New Roman" w:cs="Times New Roman"/>
          <w:sz w:val="24"/>
          <w:szCs w:val="24"/>
        </w:rPr>
        <w:t>сукцинил-холин</w:t>
      </w:r>
      <w:proofErr w:type="spellEnd"/>
      <w:r w:rsidRPr="0055117E">
        <w:rPr>
          <w:rFonts w:ascii="Times New Roman" w:hAnsi="Times New Roman" w:cs="Times New Roman"/>
          <w:sz w:val="24"/>
          <w:szCs w:val="24"/>
        </w:rPr>
        <w:t xml:space="preserve"> — 1-2 мг/кг;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б) вместо </w:t>
      </w:r>
      <w:proofErr w:type="spellStart"/>
      <w:r w:rsidRPr="0055117E">
        <w:rPr>
          <w:rFonts w:ascii="Times New Roman" w:hAnsi="Times New Roman" w:cs="Times New Roman"/>
          <w:sz w:val="24"/>
          <w:szCs w:val="24"/>
        </w:rPr>
        <w:t>пропофола</w:t>
      </w:r>
      <w:proofErr w:type="spellEnd"/>
      <w:r w:rsidRPr="0055117E">
        <w:rPr>
          <w:rFonts w:ascii="Times New Roman" w:hAnsi="Times New Roman" w:cs="Times New Roman"/>
          <w:sz w:val="24"/>
          <w:szCs w:val="24"/>
        </w:rPr>
        <w:t xml:space="preserve"> можно использовать </w:t>
      </w:r>
      <w:proofErr w:type="spellStart"/>
      <w:r w:rsidRPr="0055117E">
        <w:rPr>
          <w:rFonts w:ascii="Times New Roman" w:hAnsi="Times New Roman" w:cs="Times New Roman"/>
          <w:sz w:val="24"/>
          <w:szCs w:val="24"/>
        </w:rPr>
        <w:t>тиопентал-натрий</w:t>
      </w:r>
      <w:proofErr w:type="spellEnd"/>
      <w:r w:rsidRPr="0055117E">
        <w:rPr>
          <w:rFonts w:ascii="Times New Roman" w:hAnsi="Times New Roman" w:cs="Times New Roman"/>
          <w:sz w:val="24"/>
          <w:szCs w:val="24"/>
        </w:rPr>
        <w:t xml:space="preserve"> — 3-5 мг/кг;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в) вместо </w:t>
      </w:r>
      <w:proofErr w:type="spellStart"/>
      <w:r w:rsidRPr="0055117E">
        <w:rPr>
          <w:rFonts w:ascii="Times New Roman" w:hAnsi="Times New Roman" w:cs="Times New Roman"/>
          <w:sz w:val="24"/>
          <w:szCs w:val="24"/>
        </w:rPr>
        <w:t>фентанила</w:t>
      </w:r>
      <w:proofErr w:type="spellEnd"/>
      <w:r w:rsidRPr="0055117E">
        <w:rPr>
          <w:rFonts w:ascii="Times New Roman" w:hAnsi="Times New Roman" w:cs="Times New Roman"/>
          <w:sz w:val="24"/>
          <w:szCs w:val="24"/>
        </w:rPr>
        <w:t xml:space="preserve"> можно использовать </w:t>
      </w:r>
      <w:proofErr w:type="spellStart"/>
      <w:r w:rsidRPr="0055117E">
        <w:rPr>
          <w:rFonts w:ascii="Times New Roman" w:hAnsi="Times New Roman" w:cs="Times New Roman"/>
          <w:sz w:val="24"/>
          <w:szCs w:val="24"/>
        </w:rPr>
        <w:t>стадол</w:t>
      </w:r>
      <w:proofErr w:type="spellEnd"/>
      <w:r w:rsidRPr="0055117E">
        <w:rPr>
          <w:rFonts w:ascii="Times New Roman" w:hAnsi="Times New Roman" w:cs="Times New Roman"/>
          <w:sz w:val="24"/>
          <w:szCs w:val="24"/>
        </w:rPr>
        <w:t xml:space="preserve"> по 2-4 мг (в/м, </w:t>
      </w:r>
      <w:proofErr w:type="gramStart"/>
      <w:r w:rsidRPr="0055117E">
        <w:rPr>
          <w:rFonts w:ascii="Times New Roman" w:hAnsi="Times New Roman" w:cs="Times New Roman"/>
          <w:sz w:val="24"/>
          <w:szCs w:val="24"/>
        </w:rPr>
        <w:t>в</w:t>
      </w:r>
      <w:proofErr w:type="gramEnd"/>
      <w:r w:rsidRPr="0055117E">
        <w:rPr>
          <w:rFonts w:ascii="Times New Roman" w:hAnsi="Times New Roman" w:cs="Times New Roman"/>
          <w:sz w:val="24"/>
          <w:szCs w:val="24"/>
        </w:rPr>
        <w:t xml:space="preserve">/в или </w:t>
      </w:r>
      <w:proofErr w:type="spellStart"/>
      <w:r w:rsidRPr="0055117E">
        <w:rPr>
          <w:rFonts w:ascii="Times New Roman" w:hAnsi="Times New Roman" w:cs="Times New Roman"/>
          <w:sz w:val="24"/>
          <w:szCs w:val="24"/>
        </w:rPr>
        <w:t>инт-раназально</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5) при возникновении реакции на </w:t>
      </w:r>
      <w:proofErr w:type="spellStart"/>
      <w:r w:rsidRPr="0055117E">
        <w:rPr>
          <w:rFonts w:ascii="Times New Roman" w:hAnsi="Times New Roman" w:cs="Times New Roman"/>
          <w:sz w:val="24"/>
          <w:szCs w:val="24"/>
        </w:rPr>
        <w:t>интубационную</w:t>
      </w:r>
      <w:proofErr w:type="spellEnd"/>
      <w:r w:rsidRPr="0055117E">
        <w:rPr>
          <w:rFonts w:ascii="Times New Roman" w:hAnsi="Times New Roman" w:cs="Times New Roman"/>
          <w:sz w:val="24"/>
          <w:szCs w:val="24"/>
        </w:rPr>
        <w:t xml:space="preserve"> трубку в дальнейшем либо при необходимости проводить ИВЛ следует использовать </w:t>
      </w:r>
      <w:proofErr w:type="spellStart"/>
      <w:r w:rsidRPr="0055117E">
        <w:rPr>
          <w:rFonts w:ascii="Times New Roman" w:hAnsi="Times New Roman" w:cs="Times New Roman"/>
          <w:sz w:val="24"/>
          <w:szCs w:val="24"/>
        </w:rPr>
        <w:t>пропофол</w:t>
      </w:r>
      <w:proofErr w:type="spellEnd"/>
      <w:r w:rsidRPr="0055117E">
        <w:rPr>
          <w:rFonts w:ascii="Times New Roman" w:hAnsi="Times New Roman" w:cs="Times New Roman"/>
          <w:sz w:val="24"/>
          <w:szCs w:val="24"/>
        </w:rPr>
        <w:t xml:space="preserve"> по 25-50 мг </w:t>
      </w:r>
      <w:proofErr w:type="spellStart"/>
      <w:r w:rsidRPr="0055117E">
        <w:rPr>
          <w:rFonts w:ascii="Times New Roman" w:hAnsi="Times New Roman" w:cs="Times New Roman"/>
          <w:sz w:val="24"/>
          <w:szCs w:val="24"/>
        </w:rPr>
        <w:t>фракционно</w:t>
      </w:r>
      <w:proofErr w:type="spellEnd"/>
      <w:r w:rsidRPr="0055117E">
        <w:rPr>
          <w:rFonts w:ascii="Times New Roman" w:hAnsi="Times New Roman" w:cs="Times New Roman"/>
          <w:sz w:val="24"/>
          <w:szCs w:val="24"/>
        </w:rPr>
        <w:t xml:space="preserve"> каждые 10 мин. и </w:t>
      </w:r>
      <w:proofErr w:type="spellStart"/>
      <w:r w:rsidRPr="0055117E">
        <w:rPr>
          <w:rFonts w:ascii="Times New Roman" w:hAnsi="Times New Roman" w:cs="Times New Roman"/>
          <w:sz w:val="24"/>
          <w:szCs w:val="24"/>
        </w:rPr>
        <w:t>миорелаксант</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недеполяризующего</w:t>
      </w:r>
      <w:proofErr w:type="spellEnd"/>
      <w:r w:rsidRPr="0055117E">
        <w:rPr>
          <w:rFonts w:ascii="Times New Roman" w:hAnsi="Times New Roman" w:cs="Times New Roman"/>
          <w:sz w:val="24"/>
          <w:szCs w:val="24"/>
        </w:rPr>
        <w:t xml:space="preserve"> типа действия, например, </w:t>
      </w:r>
      <w:proofErr w:type="spellStart"/>
      <w:r w:rsidRPr="0055117E">
        <w:rPr>
          <w:rFonts w:ascii="Times New Roman" w:hAnsi="Times New Roman" w:cs="Times New Roman"/>
          <w:sz w:val="24"/>
          <w:szCs w:val="24"/>
        </w:rPr>
        <w:t>ардуан</w:t>
      </w:r>
      <w:proofErr w:type="spellEnd"/>
      <w:r w:rsidRPr="0055117E">
        <w:rPr>
          <w:rFonts w:ascii="Times New Roman" w:hAnsi="Times New Roman" w:cs="Times New Roman"/>
          <w:sz w:val="24"/>
          <w:szCs w:val="24"/>
        </w:rPr>
        <w:t xml:space="preserve"> в дозе 4 мг.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1.2.2. Стабилизация гемодинамики (на месте происшествия и во время транспортировки):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1) избегать гипотонии: при необходимости — </w:t>
      </w:r>
      <w:proofErr w:type="spellStart"/>
      <w:r w:rsidRPr="0055117E">
        <w:rPr>
          <w:rFonts w:ascii="Times New Roman" w:hAnsi="Times New Roman" w:cs="Times New Roman"/>
          <w:sz w:val="24"/>
          <w:szCs w:val="24"/>
        </w:rPr>
        <w:t>инфузия</w:t>
      </w:r>
      <w:proofErr w:type="spellEnd"/>
      <w:r w:rsidRPr="0055117E">
        <w:rPr>
          <w:rFonts w:ascii="Times New Roman" w:hAnsi="Times New Roman" w:cs="Times New Roman"/>
          <w:sz w:val="24"/>
          <w:szCs w:val="24"/>
        </w:rPr>
        <w:t xml:space="preserve"> в две вены (0,9% раствор </w:t>
      </w:r>
      <w:proofErr w:type="spellStart"/>
      <w:r w:rsidRPr="0055117E">
        <w:rPr>
          <w:rFonts w:ascii="Times New Roman" w:hAnsi="Times New Roman" w:cs="Times New Roman"/>
          <w:sz w:val="24"/>
          <w:szCs w:val="24"/>
        </w:rPr>
        <w:t>NaCl</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вазопрессоры</w:t>
      </w:r>
      <w:proofErr w:type="spellEnd"/>
      <w:r w:rsidRPr="0055117E">
        <w:rPr>
          <w:rFonts w:ascii="Times New Roman" w:hAnsi="Times New Roman" w:cs="Times New Roman"/>
          <w:sz w:val="24"/>
          <w:szCs w:val="24"/>
        </w:rPr>
        <w:t>, при чрезмерной гипертензии — альфа2-адреноагонис-ты центрального действия (</w:t>
      </w:r>
      <w:proofErr w:type="spellStart"/>
      <w:r w:rsidRPr="0055117E">
        <w:rPr>
          <w:rFonts w:ascii="Times New Roman" w:hAnsi="Times New Roman" w:cs="Times New Roman"/>
          <w:sz w:val="24"/>
          <w:szCs w:val="24"/>
        </w:rPr>
        <w:t>клонидин</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клофелин</w:t>
      </w:r>
      <w:proofErr w:type="spellEnd"/>
      <w:r w:rsidRPr="0055117E">
        <w:rPr>
          <w:rFonts w:ascii="Times New Roman" w:hAnsi="Times New Roman" w:cs="Times New Roman"/>
          <w:sz w:val="24"/>
          <w:szCs w:val="24"/>
        </w:rPr>
        <w:t xml:space="preserve">) в дозе 100-200 мкг. Систолическое АД должно быть не ниже 120, но не выше 160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xml:space="preserve">. ст. (у </w:t>
      </w:r>
      <w:proofErr w:type="spellStart"/>
      <w:r w:rsidRPr="0055117E">
        <w:rPr>
          <w:rFonts w:ascii="Times New Roman" w:hAnsi="Times New Roman" w:cs="Times New Roman"/>
          <w:sz w:val="24"/>
          <w:szCs w:val="24"/>
        </w:rPr>
        <w:t>нор-мотоников</w:t>
      </w:r>
      <w:proofErr w:type="spellEnd"/>
      <w:r w:rsidRPr="0055117E">
        <w:rPr>
          <w:rFonts w:ascii="Times New Roman" w:hAnsi="Times New Roman" w:cs="Times New Roman"/>
          <w:sz w:val="24"/>
          <w:szCs w:val="24"/>
        </w:rPr>
        <w:t xml:space="preserve">). При повышении АД выше 180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ст., неконтролируемом аль-фа2-адреноагонистами, анестезиолог или врач интенсивной терапии может использовать препараты ганглиоблокирующего действия или вазодилататоры;</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 коррекция судорожного синдрома и психомоторного возбуждения: </w:t>
      </w:r>
      <w:proofErr w:type="spellStart"/>
      <w:r w:rsidRPr="0055117E">
        <w:rPr>
          <w:rFonts w:ascii="Times New Roman" w:hAnsi="Times New Roman" w:cs="Times New Roman"/>
          <w:sz w:val="24"/>
          <w:szCs w:val="24"/>
        </w:rPr>
        <w:t>мидазо-лам</w:t>
      </w:r>
      <w:proofErr w:type="spellEnd"/>
      <w:r w:rsidRPr="0055117E">
        <w:rPr>
          <w:rFonts w:ascii="Times New Roman" w:hAnsi="Times New Roman" w:cs="Times New Roman"/>
          <w:sz w:val="24"/>
          <w:szCs w:val="24"/>
        </w:rPr>
        <w:t xml:space="preserve"> — 0,1-0,2 мг/кг и более; </w:t>
      </w:r>
      <w:proofErr w:type="spellStart"/>
      <w:r w:rsidRPr="0055117E">
        <w:rPr>
          <w:rFonts w:ascii="Times New Roman" w:hAnsi="Times New Roman" w:cs="Times New Roman"/>
          <w:sz w:val="24"/>
          <w:szCs w:val="24"/>
        </w:rPr>
        <w:t>тиопентал-натрий</w:t>
      </w:r>
      <w:proofErr w:type="spellEnd"/>
      <w:r w:rsidRPr="0055117E">
        <w:rPr>
          <w:rFonts w:ascii="Times New Roman" w:hAnsi="Times New Roman" w:cs="Times New Roman"/>
          <w:sz w:val="24"/>
          <w:szCs w:val="24"/>
        </w:rPr>
        <w:t xml:space="preserve"> — 3 мг/кг — только врачом бригады специализированной скорой медицинской помощи;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3) при появлении симптомов дислокации головного мозга (анизокория, экстензии верхних конечностей, парез взора вверх, брадикардия, повышение артериального давления и пр.): </w:t>
      </w:r>
      <w:proofErr w:type="spellStart"/>
      <w:r w:rsidRPr="0055117E">
        <w:rPr>
          <w:rFonts w:ascii="Times New Roman" w:hAnsi="Times New Roman" w:cs="Times New Roman"/>
          <w:sz w:val="24"/>
          <w:szCs w:val="24"/>
        </w:rPr>
        <w:t>маннитол</w:t>
      </w:r>
      <w:proofErr w:type="spellEnd"/>
      <w:r w:rsidRPr="0055117E">
        <w:rPr>
          <w:rFonts w:ascii="Times New Roman" w:hAnsi="Times New Roman" w:cs="Times New Roman"/>
          <w:sz w:val="24"/>
          <w:szCs w:val="24"/>
        </w:rPr>
        <w:t xml:space="preserve"> — 0,5 г/кг (вес в кг </w:t>
      </w:r>
      <w:proofErr w:type="spellStart"/>
      <w:r w:rsidRPr="0055117E">
        <w:rPr>
          <w:rFonts w:ascii="Times New Roman" w:hAnsi="Times New Roman" w:cs="Times New Roman"/>
          <w:sz w:val="24"/>
          <w:szCs w:val="24"/>
        </w:rPr>
        <w:t>х</w:t>
      </w:r>
      <w:proofErr w:type="spellEnd"/>
      <w:r w:rsidRPr="0055117E">
        <w:rPr>
          <w:rFonts w:ascii="Times New Roman" w:hAnsi="Times New Roman" w:cs="Times New Roman"/>
          <w:sz w:val="24"/>
          <w:szCs w:val="24"/>
        </w:rPr>
        <w:t xml:space="preserve"> 2,5 = мл 20% </w:t>
      </w:r>
      <w:proofErr w:type="spellStart"/>
      <w:r w:rsidRPr="0055117E">
        <w:rPr>
          <w:rFonts w:ascii="Times New Roman" w:hAnsi="Times New Roman" w:cs="Times New Roman"/>
          <w:sz w:val="24"/>
          <w:szCs w:val="24"/>
        </w:rPr>
        <w:t>маннитола</w:t>
      </w:r>
      <w:proofErr w:type="spellEnd"/>
      <w:r w:rsidRPr="0055117E">
        <w:rPr>
          <w:rFonts w:ascii="Times New Roman" w:hAnsi="Times New Roman" w:cs="Times New Roman"/>
          <w:sz w:val="24"/>
          <w:szCs w:val="24"/>
        </w:rPr>
        <w:t xml:space="preserve">). При декомпенсации кровообращения в терапию включать </w:t>
      </w:r>
      <w:proofErr w:type="spellStart"/>
      <w:r w:rsidRPr="0055117E">
        <w:rPr>
          <w:rFonts w:ascii="Times New Roman" w:hAnsi="Times New Roman" w:cs="Times New Roman"/>
          <w:sz w:val="24"/>
          <w:szCs w:val="24"/>
        </w:rPr>
        <w:t>глю-кокортикоиды</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преднизолон</w:t>
      </w:r>
      <w:proofErr w:type="spellEnd"/>
      <w:r w:rsidRPr="0055117E">
        <w:rPr>
          <w:rFonts w:ascii="Times New Roman" w:hAnsi="Times New Roman" w:cs="Times New Roman"/>
          <w:sz w:val="24"/>
          <w:szCs w:val="24"/>
        </w:rPr>
        <w:t xml:space="preserve"> — 30-90 мг, </w:t>
      </w:r>
      <w:proofErr w:type="spellStart"/>
      <w:r w:rsidRPr="0055117E">
        <w:rPr>
          <w:rFonts w:ascii="Times New Roman" w:hAnsi="Times New Roman" w:cs="Times New Roman"/>
          <w:sz w:val="24"/>
          <w:szCs w:val="24"/>
        </w:rPr>
        <w:t>солумедрол</w:t>
      </w:r>
      <w:proofErr w:type="spellEnd"/>
      <w:r w:rsidRPr="0055117E">
        <w:rPr>
          <w:rFonts w:ascii="Times New Roman" w:hAnsi="Times New Roman" w:cs="Times New Roman"/>
          <w:sz w:val="24"/>
          <w:szCs w:val="24"/>
        </w:rPr>
        <w:t xml:space="preserve"> — 250-500 мг;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lastRenderedPageBreak/>
        <w:t xml:space="preserve"> 4) транспортировка. Мониторинг — </w:t>
      </w:r>
      <w:proofErr w:type="spellStart"/>
      <w:r w:rsidRPr="0055117E">
        <w:rPr>
          <w:rFonts w:ascii="Times New Roman" w:hAnsi="Times New Roman" w:cs="Times New Roman"/>
          <w:sz w:val="24"/>
          <w:szCs w:val="24"/>
        </w:rPr>
        <w:t>пульсоксиметрия</w:t>
      </w:r>
      <w:proofErr w:type="spellEnd"/>
      <w:r w:rsidRPr="0055117E">
        <w:rPr>
          <w:rFonts w:ascii="Times New Roman" w:hAnsi="Times New Roman" w:cs="Times New Roman"/>
          <w:sz w:val="24"/>
          <w:szCs w:val="24"/>
        </w:rPr>
        <w:t>. Всех больных транспортировать по правилам, принятым для больных с повреждением шейного отдела позвоночника.</w:t>
      </w:r>
    </w:p>
    <w:p w:rsidR="0055117E" w:rsidRPr="00545DE4" w:rsidRDefault="0055117E" w:rsidP="0055117E">
      <w:pPr>
        <w:rPr>
          <w:rFonts w:ascii="Times New Roman" w:hAnsi="Times New Roman" w:cs="Times New Roman"/>
          <w:b/>
          <w:sz w:val="24"/>
          <w:szCs w:val="24"/>
        </w:rPr>
      </w:pPr>
      <w:r w:rsidRPr="00545DE4">
        <w:rPr>
          <w:rFonts w:ascii="Times New Roman" w:hAnsi="Times New Roman" w:cs="Times New Roman"/>
          <w:b/>
          <w:sz w:val="24"/>
          <w:szCs w:val="24"/>
        </w:rPr>
        <w:t xml:space="preserve"> 2. Госпитальный этап</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2.1. Обеспечение диагностических исследований.</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Если больному необходимы дополнительные методы обследования: компьютерная </w:t>
      </w:r>
      <w:proofErr w:type="spellStart"/>
      <w:r w:rsidRPr="0055117E">
        <w:rPr>
          <w:rFonts w:ascii="Times New Roman" w:hAnsi="Times New Roman" w:cs="Times New Roman"/>
          <w:sz w:val="24"/>
          <w:szCs w:val="24"/>
        </w:rPr>
        <w:t>т</w:t>
      </w:r>
      <w:r w:rsidR="00545DE4">
        <w:rPr>
          <w:rFonts w:ascii="Times New Roman" w:hAnsi="Times New Roman" w:cs="Times New Roman"/>
          <w:sz w:val="24"/>
          <w:szCs w:val="24"/>
        </w:rPr>
        <w:t>омофафия</w:t>
      </w:r>
      <w:proofErr w:type="spellEnd"/>
      <w:r w:rsidR="00545DE4">
        <w:rPr>
          <w:rFonts w:ascii="Times New Roman" w:hAnsi="Times New Roman" w:cs="Times New Roman"/>
          <w:sz w:val="24"/>
          <w:szCs w:val="24"/>
        </w:rPr>
        <w:t xml:space="preserve"> головного мозга, ангиогр</w:t>
      </w:r>
      <w:r w:rsidRPr="0055117E">
        <w:rPr>
          <w:rFonts w:ascii="Times New Roman" w:hAnsi="Times New Roman" w:cs="Times New Roman"/>
          <w:sz w:val="24"/>
          <w:szCs w:val="24"/>
        </w:rPr>
        <w:t xml:space="preserve">афия и пр., то при условии адекватной вентиляции легких (спонтанной или искусственной) и стабильных показателях АД (систолическое давление не ниже 120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xml:space="preserve">. ст.) для обеспечения необходимого уровня </w:t>
      </w:r>
      <w:proofErr w:type="spellStart"/>
      <w:r w:rsidRPr="0055117E">
        <w:rPr>
          <w:rFonts w:ascii="Times New Roman" w:hAnsi="Times New Roman" w:cs="Times New Roman"/>
          <w:sz w:val="24"/>
          <w:szCs w:val="24"/>
        </w:rPr>
        <w:t>седации</w:t>
      </w:r>
      <w:proofErr w:type="spellEnd"/>
      <w:r w:rsidRPr="0055117E">
        <w:rPr>
          <w:rFonts w:ascii="Times New Roman" w:hAnsi="Times New Roman" w:cs="Times New Roman"/>
          <w:sz w:val="24"/>
          <w:szCs w:val="24"/>
        </w:rPr>
        <w:t xml:space="preserve"> и неподвижности пациента необходимо использовать гипнотики и анальгетики короткого действия.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Оптимальный вариант: </w:t>
      </w:r>
      <w:proofErr w:type="spellStart"/>
      <w:r w:rsidRPr="0055117E">
        <w:rPr>
          <w:rFonts w:ascii="Times New Roman" w:hAnsi="Times New Roman" w:cs="Times New Roman"/>
          <w:sz w:val="24"/>
          <w:szCs w:val="24"/>
        </w:rPr>
        <w:t>мидазолам</w:t>
      </w:r>
      <w:proofErr w:type="spellEnd"/>
      <w:r w:rsidRPr="0055117E">
        <w:rPr>
          <w:rFonts w:ascii="Times New Roman" w:hAnsi="Times New Roman" w:cs="Times New Roman"/>
          <w:sz w:val="24"/>
          <w:szCs w:val="24"/>
        </w:rPr>
        <w:t xml:space="preserve"> + </w:t>
      </w:r>
      <w:proofErr w:type="spellStart"/>
      <w:r w:rsidRPr="0055117E">
        <w:rPr>
          <w:rFonts w:ascii="Times New Roman" w:hAnsi="Times New Roman" w:cs="Times New Roman"/>
          <w:sz w:val="24"/>
          <w:szCs w:val="24"/>
        </w:rPr>
        <w:t>стадол</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Мидазолам</w:t>
      </w:r>
      <w:proofErr w:type="spellEnd"/>
      <w:r w:rsidRPr="0055117E">
        <w:rPr>
          <w:rFonts w:ascii="Times New Roman" w:hAnsi="Times New Roman" w:cs="Times New Roman"/>
          <w:sz w:val="24"/>
          <w:szCs w:val="24"/>
        </w:rPr>
        <w:t xml:space="preserve"> применяют только внутривенно, доза препарата подбирается титрованием, по 1 мг </w:t>
      </w:r>
      <w:proofErr w:type="spellStart"/>
      <w:r w:rsidRPr="0055117E">
        <w:rPr>
          <w:rFonts w:ascii="Times New Roman" w:hAnsi="Times New Roman" w:cs="Times New Roman"/>
          <w:sz w:val="24"/>
          <w:szCs w:val="24"/>
        </w:rPr>
        <w:t>болюсно</w:t>
      </w:r>
      <w:proofErr w:type="spellEnd"/>
      <w:r w:rsidRPr="0055117E">
        <w:rPr>
          <w:rFonts w:ascii="Times New Roman" w:hAnsi="Times New Roman" w:cs="Times New Roman"/>
          <w:sz w:val="24"/>
          <w:szCs w:val="24"/>
        </w:rPr>
        <w:t xml:space="preserve"> с последующей оценкой состояния и далее — по 1 мг — в течение 15-20 </w:t>
      </w:r>
      <w:proofErr w:type="gramStart"/>
      <w:r w:rsidRPr="0055117E">
        <w:rPr>
          <w:rFonts w:ascii="Times New Roman" w:hAnsi="Times New Roman" w:cs="Times New Roman"/>
          <w:sz w:val="24"/>
          <w:szCs w:val="24"/>
        </w:rPr>
        <w:t>с</w:t>
      </w:r>
      <w:proofErr w:type="gramEnd"/>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до</w:t>
      </w:r>
      <w:proofErr w:type="gramEnd"/>
      <w:r w:rsidRPr="0055117E">
        <w:rPr>
          <w:rFonts w:ascii="Times New Roman" w:hAnsi="Times New Roman" w:cs="Times New Roman"/>
          <w:sz w:val="24"/>
          <w:szCs w:val="24"/>
        </w:rPr>
        <w:t xml:space="preserve"> необходимого эффекта в виде психомоторного покоя больного, появления невнятной, спутанной речи (обычно необходимо от 2,5 до 7,5 мг).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Стадол</w:t>
      </w:r>
      <w:proofErr w:type="spellEnd"/>
      <w:r w:rsidRPr="0055117E">
        <w:rPr>
          <w:rFonts w:ascii="Times New Roman" w:hAnsi="Times New Roman" w:cs="Times New Roman"/>
          <w:sz w:val="24"/>
          <w:szCs w:val="24"/>
        </w:rPr>
        <w:t xml:space="preserve"> используют в/</w:t>
      </w:r>
      <w:proofErr w:type="gramStart"/>
      <w:r w:rsidRPr="0055117E">
        <w:rPr>
          <w:rFonts w:ascii="Times New Roman" w:hAnsi="Times New Roman" w:cs="Times New Roman"/>
          <w:sz w:val="24"/>
          <w:szCs w:val="24"/>
        </w:rPr>
        <w:t>м</w:t>
      </w:r>
      <w:proofErr w:type="gramEnd"/>
      <w:r w:rsidRPr="0055117E">
        <w:rPr>
          <w:rFonts w:ascii="Times New Roman" w:hAnsi="Times New Roman" w:cs="Times New Roman"/>
          <w:sz w:val="24"/>
          <w:szCs w:val="24"/>
        </w:rPr>
        <w:t xml:space="preserve"> или </w:t>
      </w:r>
      <w:proofErr w:type="spellStart"/>
      <w:r w:rsidRPr="0055117E">
        <w:rPr>
          <w:rFonts w:ascii="Times New Roman" w:hAnsi="Times New Roman" w:cs="Times New Roman"/>
          <w:sz w:val="24"/>
          <w:szCs w:val="24"/>
        </w:rPr>
        <w:t>интраназально</w:t>
      </w:r>
      <w:proofErr w:type="spellEnd"/>
      <w:r w:rsidRPr="0055117E">
        <w:rPr>
          <w:rFonts w:ascii="Times New Roman" w:hAnsi="Times New Roman" w:cs="Times New Roman"/>
          <w:sz w:val="24"/>
          <w:szCs w:val="24"/>
        </w:rPr>
        <w:t xml:space="preserve"> по 2-4 мг. Для снятия нежелательных последствий введения </w:t>
      </w:r>
      <w:proofErr w:type="spellStart"/>
      <w:r w:rsidRPr="0055117E">
        <w:rPr>
          <w:rFonts w:ascii="Times New Roman" w:hAnsi="Times New Roman" w:cs="Times New Roman"/>
          <w:sz w:val="24"/>
          <w:szCs w:val="24"/>
        </w:rPr>
        <w:t>дормикума</w:t>
      </w:r>
      <w:proofErr w:type="spellEnd"/>
      <w:r w:rsidRPr="0055117E">
        <w:rPr>
          <w:rFonts w:ascii="Times New Roman" w:hAnsi="Times New Roman" w:cs="Times New Roman"/>
          <w:sz w:val="24"/>
          <w:szCs w:val="24"/>
        </w:rPr>
        <w:t xml:space="preserve"> или для облегчения наблюдения за динамикой неврологического статуса больного следует использовать </w:t>
      </w:r>
      <w:proofErr w:type="spellStart"/>
      <w:r w:rsidRPr="0055117E">
        <w:rPr>
          <w:rFonts w:ascii="Times New Roman" w:hAnsi="Times New Roman" w:cs="Times New Roman"/>
          <w:sz w:val="24"/>
          <w:szCs w:val="24"/>
        </w:rPr>
        <w:t>анексат</w:t>
      </w:r>
      <w:proofErr w:type="spellEnd"/>
      <w:r w:rsidRPr="0055117E">
        <w:rPr>
          <w:rFonts w:ascii="Times New Roman" w:hAnsi="Times New Roman" w:cs="Times New Roman"/>
          <w:sz w:val="24"/>
          <w:szCs w:val="24"/>
        </w:rPr>
        <w:t xml:space="preserve"> (внутривенно, титрованием, начиная с 0,1 до 0,5 мг).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Последовательность введения препаратов: вначале применяют </w:t>
      </w:r>
      <w:proofErr w:type="spellStart"/>
      <w:r w:rsidRPr="0055117E">
        <w:rPr>
          <w:rFonts w:ascii="Times New Roman" w:hAnsi="Times New Roman" w:cs="Times New Roman"/>
          <w:sz w:val="24"/>
          <w:szCs w:val="24"/>
        </w:rPr>
        <w:t>стадол</w:t>
      </w:r>
      <w:proofErr w:type="spellEnd"/>
      <w:r w:rsidRPr="0055117E">
        <w:rPr>
          <w:rFonts w:ascii="Times New Roman" w:hAnsi="Times New Roman" w:cs="Times New Roman"/>
          <w:sz w:val="24"/>
          <w:szCs w:val="24"/>
        </w:rPr>
        <w:t xml:space="preserve">, затем — </w:t>
      </w:r>
      <w:proofErr w:type="spellStart"/>
      <w:r w:rsidRPr="0055117E">
        <w:rPr>
          <w:rFonts w:ascii="Times New Roman" w:hAnsi="Times New Roman" w:cs="Times New Roman"/>
          <w:sz w:val="24"/>
          <w:szCs w:val="24"/>
        </w:rPr>
        <w:t>дормикум</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Анексат</w:t>
      </w:r>
      <w:proofErr w:type="spellEnd"/>
      <w:r w:rsidRPr="0055117E">
        <w:rPr>
          <w:rFonts w:ascii="Times New Roman" w:hAnsi="Times New Roman" w:cs="Times New Roman"/>
          <w:sz w:val="24"/>
          <w:szCs w:val="24"/>
        </w:rPr>
        <w:t xml:space="preserve"> применяют по показаниям, после окончания исследования.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2.2. Анестезия при операции.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Если установлены показания к оперативному вмешательству, то больной доставляется в операционную </w:t>
      </w:r>
      <w:proofErr w:type="gramStart"/>
      <w:r w:rsidRPr="0055117E">
        <w:rPr>
          <w:rFonts w:ascii="Times New Roman" w:hAnsi="Times New Roman" w:cs="Times New Roman"/>
          <w:sz w:val="24"/>
          <w:szCs w:val="24"/>
        </w:rPr>
        <w:t>без</w:t>
      </w:r>
      <w:proofErr w:type="gramEnd"/>
      <w:r w:rsidRPr="0055117E">
        <w:rPr>
          <w:rFonts w:ascii="Times New Roman" w:hAnsi="Times New Roman" w:cs="Times New Roman"/>
          <w:sz w:val="24"/>
          <w:szCs w:val="24"/>
        </w:rPr>
        <w:t xml:space="preserve"> какой-либо </w:t>
      </w:r>
      <w:proofErr w:type="spellStart"/>
      <w:r w:rsidRPr="0055117E">
        <w:rPr>
          <w:rFonts w:ascii="Times New Roman" w:hAnsi="Times New Roman" w:cs="Times New Roman"/>
          <w:sz w:val="24"/>
          <w:szCs w:val="24"/>
        </w:rPr>
        <w:t>премедикации</w:t>
      </w:r>
      <w:proofErr w:type="spellEnd"/>
      <w:r w:rsidRPr="0055117E">
        <w:rPr>
          <w:rFonts w:ascii="Times New Roman" w:hAnsi="Times New Roman" w:cs="Times New Roman"/>
          <w:sz w:val="24"/>
          <w:szCs w:val="24"/>
        </w:rPr>
        <w:t>. Препараты, рекомендованные для индукции: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а) </w:t>
      </w:r>
      <w:proofErr w:type="spellStart"/>
      <w:r w:rsidRPr="0055117E">
        <w:rPr>
          <w:rFonts w:ascii="Times New Roman" w:hAnsi="Times New Roman" w:cs="Times New Roman"/>
          <w:sz w:val="24"/>
          <w:szCs w:val="24"/>
        </w:rPr>
        <w:t>дормикум</w:t>
      </w:r>
      <w:proofErr w:type="spellEnd"/>
      <w:r w:rsidRPr="0055117E">
        <w:rPr>
          <w:rFonts w:ascii="Times New Roman" w:hAnsi="Times New Roman" w:cs="Times New Roman"/>
          <w:sz w:val="24"/>
          <w:szCs w:val="24"/>
        </w:rPr>
        <w:t xml:space="preserve"> — в дозе 0,1 -0,3 мг/кг, или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б) </w:t>
      </w:r>
      <w:proofErr w:type="spellStart"/>
      <w:r w:rsidRPr="0055117E">
        <w:rPr>
          <w:rFonts w:ascii="Times New Roman" w:hAnsi="Times New Roman" w:cs="Times New Roman"/>
          <w:sz w:val="24"/>
          <w:szCs w:val="24"/>
        </w:rPr>
        <w:t>диприван</w:t>
      </w:r>
      <w:proofErr w:type="spellEnd"/>
      <w:r w:rsidRPr="0055117E">
        <w:rPr>
          <w:rFonts w:ascii="Times New Roman" w:hAnsi="Times New Roman" w:cs="Times New Roman"/>
          <w:sz w:val="24"/>
          <w:szCs w:val="24"/>
        </w:rPr>
        <w:t xml:space="preserve"> — в дозе 2-3 мг/кг — для индукции и до 4-5 мг/кг в час для поддержания наркоза, или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в) </w:t>
      </w:r>
      <w:proofErr w:type="spellStart"/>
      <w:r w:rsidRPr="0055117E">
        <w:rPr>
          <w:rFonts w:ascii="Times New Roman" w:hAnsi="Times New Roman" w:cs="Times New Roman"/>
          <w:sz w:val="24"/>
          <w:szCs w:val="24"/>
        </w:rPr>
        <w:t>тиопентал-натрий</w:t>
      </w:r>
      <w:proofErr w:type="spellEnd"/>
      <w:r w:rsidRPr="0055117E">
        <w:rPr>
          <w:rFonts w:ascii="Times New Roman" w:hAnsi="Times New Roman" w:cs="Times New Roman"/>
          <w:sz w:val="24"/>
          <w:szCs w:val="24"/>
        </w:rPr>
        <w:t xml:space="preserve"> — 2-3 мг/кг;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г) </w:t>
      </w:r>
      <w:proofErr w:type="spellStart"/>
      <w:r w:rsidRPr="0055117E">
        <w:rPr>
          <w:rFonts w:ascii="Times New Roman" w:hAnsi="Times New Roman" w:cs="Times New Roman"/>
          <w:sz w:val="24"/>
          <w:szCs w:val="24"/>
        </w:rPr>
        <w:t>фентанил</w:t>
      </w:r>
      <w:proofErr w:type="spellEnd"/>
      <w:r w:rsidRPr="0055117E">
        <w:rPr>
          <w:rFonts w:ascii="Times New Roman" w:hAnsi="Times New Roman" w:cs="Times New Roman"/>
          <w:sz w:val="24"/>
          <w:szCs w:val="24"/>
        </w:rPr>
        <w:t xml:space="preserve"> для индукции — 300-400 мкг (6-8 мл), для поддержания — 50-100 мкг (1-2 мл) каждые 30-40 мин с введением последней дозы за 40-50 мин до конца операции;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д</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миорелаксанты</w:t>
      </w:r>
      <w:proofErr w:type="spellEnd"/>
      <w:r w:rsidRPr="0055117E">
        <w:rPr>
          <w:rFonts w:ascii="Times New Roman" w:hAnsi="Times New Roman" w:cs="Times New Roman"/>
          <w:sz w:val="24"/>
          <w:szCs w:val="24"/>
        </w:rPr>
        <w:t xml:space="preserve">: предпочтительнее </w:t>
      </w:r>
      <w:proofErr w:type="spellStart"/>
      <w:r w:rsidRPr="0055117E">
        <w:rPr>
          <w:rFonts w:ascii="Times New Roman" w:hAnsi="Times New Roman" w:cs="Times New Roman"/>
          <w:sz w:val="24"/>
          <w:szCs w:val="24"/>
        </w:rPr>
        <w:t>недеполяризующие</w:t>
      </w:r>
      <w:proofErr w:type="spellEnd"/>
      <w:r w:rsidRPr="0055117E">
        <w:rPr>
          <w:rFonts w:ascii="Times New Roman" w:hAnsi="Times New Roman" w:cs="Times New Roman"/>
          <w:sz w:val="24"/>
          <w:szCs w:val="24"/>
        </w:rPr>
        <w:t xml:space="preserve">. Последовательность введения препаратов: </w:t>
      </w:r>
      <w:proofErr w:type="spellStart"/>
      <w:r w:rsidRPr="0055117E">
        <w:rPr>
          <w:rFonts w:ascii="Times New Roman" w:hAnsi="Times New Roman" w:cs="Times New Roman"/>
          <w:sz w:val="24"/>
          <w:szCs w:val="24"/>
        </w:rPr>
        <w:t>недеполяризующий</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миорелаксант</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затем — гипнотик, затем — </w:t>
      </w:r>
      <w:proofErr w:type="spellStart"/>
      <w:r w:rsidRPr="0055117E">
        <w:rPr>
          <w:rFonts w:ascii="Times New Roman" w:hAnsi="Times New Roman" w:cs="Times New Roman"/>
          <w:sz w:val="24"/>
          <w:szCs w:val="24"/>
        </w:rPr>
        <w:t>опиоидный</w:t>
      </w:r>
      <w:proofErr w:type="spellEnd"/>
      <w:r w:rsidRPr="0055117E">
        <w:rPr>
          <w:rFonts w:ascii="Times New Roman" w:hAnsi="Times New Roman" w:cs="Times New Roman"/>
          <w:sz w:val="24"/>
          <w:szCs w:val="24"/>
        </w:rPr>
        <w:t xml:space="preserve"> анальгетик.</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Начинать с введения </w:t>
      </w:r>
      <w:proofErr w:type="spellStart"/>
      <w:r w:rsidRPr="0055117E">
        <w:rPr>
          <w:rFonts w:ascii="Times New Roman" w:hAnsi="Times New Roman" w:cs="Times New Roman"/>
          <w:sz w:val="24"/>
          <w:szCs w:val="24"/>
        </w:rPr>
        <w:t>недеполяризующего</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миорелаксанта</w:t>
      </w:r>
      <w:proofErr w:type="spellEnd"/>
      <w:r w:rsidRPr="0055117E">
        <w:rPr>
          <w:rFonts w:ascii="Times New Roman" w:hAnsi="Times New Roman" w:cs="Times New Roman"/>
          <w:sz w:val="24"/>
          <w:szCs w:val="24"/>
        </w:rPr>
        <w:t xml:space="preserve"> допустимо лишь при отсутствии признаков, свидетельствующих о возможной трудной интубации.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Введение гипнотика следует начинать до наступления </w:t>
      </w:r>
      <w:proofErr w:type="spellStart"/>
      <w:r w:rsidRPr="0055117E">
        <w:rPr>
          <w:rFonts w:ascii="Times New Roman" w:hAnsi="Times New Roman" w:cs="Times New Roman"/>
          <w:sz w:val="24"/>
          <w:szCs w:val="24"/>
        </w:rPr>
        <w:t>миорелаксирующего</w:t>
      </w:r>
      <w:proofErr w:type="spellEnd"/>
      <w:r w:rsidRPr="0055117E">
        <w:rPr>
          <w:rFonts w:ascii="Times New Roman" w:hAnsi="Times New Roman" w:cs="Times New Roman"/>
          <w:sz w:val="24"/>
          <w:szCs w:val="24"/>
        </w:rPr>
        <w:t xml:space="preserve"> эффекта.</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Можно использовать и традиционную схему введения — сначала гипнотик, затем </w:t>
      </w:r>
      <w:proofErr w:type="spellStart"/>
      <w:r w:rsidRPr="0055117E">
        <w:rPr>
          <w:rFonts w:ascii="Times New Roman" w:hAnsi="Times New Roman" w:cs="Times New Roman"/>
          <w:sz w:val="24"/>
          <w:szCs w:val="24"/>
        </w:rPr>
        <w:t>миорелаксант</w:t>
      </w:r>
      <w:proofErr w:type="spellEnd"/>
      <w:r w:rsidRPr="0055117E">
        <w:rPr>
          <w:rFonts w:ascii="Times New Roman" w:hAnsi="Times New Roman" w:cs="Times New Roman"/>
          <w:sz w:val="24"/>
          <w:szCs w:val="24"/>
        </w:rPr>
        <w:t xml:space="preserve"> и </w:t>
      </w:r>
      <w:proofErr w:type="spellStart"/>
      <w:r w:rsidRPr="0055117E">
        <w:rPr>
          <w:rFonts w:ascii="Times New Roman" w:hAnsi="Times New Roman" w:cs="Times New Roman"/>
          <w:sz w:val="24"/>
          <w:szCs w:val="24"/>
        </w:rPr>
        <w:t>опиоидный</w:t>
      </w:r>
      <w:proofErr w:type="spellEnd"/>
      <w:r w:rsidRPr="0055117E">
        <w:rPr>
          <w:rFonts w:ascii="Times New Roman" w:hAnsi="Times New Roman" w:cs="Times New Roman"/>
          <w:sz w:val="24"/>
          <w:szCs w:val="24"/>
        </w:rPr>
        <w:t xml:space="preserve"> анальгетик.</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Препараты, рекомендованные для поддержания анестезии: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lastRenderedPageBreak/>
        <w:t xml:space="preserve"> • </w:t>
      </w:r>
      <w:proofErr w:type="spellStart"/>
      <w:r w:rsidRPr="0055117E">
        <w:rPr>
          <w:rFonts w:ascii="Times New Roman" w:hAnsi="Times New Roman" w:cs="Times New Roman"/>
          <w:sz w:val="24"/>
          <w:szCs w:val="24"/>
        </w:rPr>
        <w:t>фентанил</w:t>
      </w:r>
      <w:proofErr w:type="spellEnd"/>
      <w:r w:rsidRPr="0055117E">
        <w:rPr>
          <w:rFonts w:ascii="Times New Roman" w:hAnsi="Times New Roman" w:cs="Times New Roman"/>
          <w:sz w:val="24"/>
          <w:szCs w:val="24"/>
        </w:rPr>
        <w:t xml:space="preserve"> — 50-100 мкг (1-2 мл) каждые 30-40 мин; </w:t>
      </w:r>
      <w:proofErr w:type="spellStart"/>
      <w:r w:rsidRPr="0055117E">
        <w:rPr>
          <w:rFonts w:ascii="Times New Roman" w:hAnsi="Times New Roman" w:cs="Times New Roman"/>
          <w:sz w:val="24"/>
          <w:szCs w:val="24"/>
        </w:rPr>
        <w:t>диприван</w:t>
      </w:r>
      <w:proofErr w:type="spellEnd"/>
      <w:r w:rsidRPr="0055117E">
        <w:rPr>
          <w:rFonts w:ascii="Times New Roman" w:hAnsi="Times New Roman" w:cs="Times New Roman"/>
          <w:sz w:val="24"/>
          <w:szCs w:val="24"/>
        </w:rPr>
        <w:t xml:space="preserve"> — 4-5 мг/кг в час.</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2.3. Интенсивная терапия.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2.3.1. Основные цели: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поддержание оптимального ЦПД на уровне не ниже 70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ст.;</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предупреждение' критического подъема внутричерепного давления;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адекватная</w:t>
      </w:r>
      <w:proofErr w:type="gram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оксигенация</w:t>
      </w:r>
      <w:proofErr w:type="spellEnd"/>
      <w:r w:rsidRPr="0055117E">
        <w:rPr>
          <w:rFonts w:ascii="Times New Roman" w:hAnsi="Times New Roman" w:cs="Times New Roman"/>
          <w:sz w:val="24"/>
          <w:szCs w:val="24"/>
        </w:rPr>
        <w:t xml:space="preserve"> крови;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обеспечение </w:t>
      </w:r>
      <w:proofErr w:type="spellStart"/>
      <w:r w:rsidRPr="0055117E">
        <w:rPr>
          <w:rFonts w:ascii="Times New Roman" w:hAnsi="Times New Roman" w:cs="Times New Roman"/>
          <w:sz w:val="24"/>
          <w:szCs w:val="24"/>
        </w:rPr>
        <w:t>нормокапнии</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поддержание </w:t>
      </w:r>
      <w:proofErr w:type="spellStart"/>
      <w:r w:rsidRPr="0055117E">
        <w:rPr>
          <w:rFonts w:ascii="Times New Roman" w:hAnsi="Times New Roman" w:cs="Times New Roman"/>
          <w:sz w:val="24"/>
          <w:szCs w:val="24"/>
        </w:rPr>
        <w:t>нормоволемии</w:t>
      </w:r>
      <w:proofErr w:type="spellEnd"/>
      <w:r w:rsidRPr="0055117E">
        <w:rPr>
          <w:rFonts w:ascii="Times New Roman" w:hAnsi="Times New Roman" w:cs="Times New Roman"/>
          <w:sz w:val="24"/>
          <w:szCs w:val="24"/>
        </w:rPr>
        <w:t xml:space="preserve"> и </w:t>
      </w:r>
      <w:proofErr w:type="spellStart"/>
      <w:r w:rsidRPr="0055117E">
        <w:rPr>
          <w:rFonts w:ascii="Times New Roman" w:hAnsi="Times New Roman" w:cs="Times New Roman"/>
          <w:sz w:val="24"/>
          <w:szCs w:val="24"/>
        </w:rPr>
        <w:t>нормоосмии</w:t>
      </w:r>
      <w:proofErr w:type="spellEnd"/>
      <w:r w:rsidRPr="0055117E">
        <w:rPr>
          <w:rFonts w:ascii="Times New Roman" w:hAnsi="Times New Roman" w:cs="Times New Roman"/>
          <w:sz w:val="24"/>
          <w:szCs w:val="24"/>
        </w:rPr>
        <w:t xml:space="preserve"> внеклеточной жидкости;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предупреждение </w:t>
      </w:r>
      <w:proofErr w:type="spellStart"/>
      <w:r w:rsidRPr="0055117E">
        <w:rPr>
          <w:rFonts w:ascii="Times New Roman" w:hAnsi="Times New Roman" w:cs="Times New Roman"/>
          <w:sz w:val="24"/>
          <w:szCs w:val="24"/>
        </w:rPr>
        <w:t>гипер</w:t>
      </w:r>
      <w:proofErr w:type="spellEnd"/>
      <w:r w:rsidRPr="0055117E">
        <w:rPr>
          <w:rFonts w:ascii="Times New Roman" w:hAnsi="Times New Roman" w:cs="Times New Roman"/>
          <w:sz w:val="24"/>
          <w:szCs w:val="24"/>
        </w:rPr>
        <w:t>- и гипогликемии;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предупреждение гипертермии (&gt; 38° С);</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ранняя оптимальная энергетическая поддержка (</w:t>
      </w:r>
      <w:proofErr w:type="spellStart"/>
      <w:r w:rsidRPr="0055117E">
        <w:rPr>
          <w:rFonts w:ascii="Times New Roman" w:hAnsi="Times New Roman" w:cs="Times New Roman"/>
          <w:sz w:val="24"/>
          <w:szCs w:val="24"/>
        </w:rPr>
        <w:t>энтеральное</w:t>
      </w:r>
      <w:proofErr w:type="spellEnd"/>
      <w:r w:rsidRPr="0055117E">
        <w:rPr>
          <w:rFonts w:ascii="Times New Roman" w:hAnsi="Times New Roman" w:cs="Times New Roman"/>
          <w:sz w:val="24"/>
          <w:szCs w:val="24"/>
        </w:rPr>
        <w:t xml:space="preserve"> питание через</w:t>
      </w:r>
      <w:proofErr w:type="gramEnd"/>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зонд сразу после стабилизации гемодинамики).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2.3.2. Меры по предупреждению критического (выше 20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xml:space="preserve">. ст.) подъема ВЧД: улучшение венозного оттока подъемом головного конца кровати до 30° (только </w:t>
      </w:r>
      <w:proofErr w:type="gramStart"/>
      <w:r w:rsidRPr="0055117E">
        <w:rPr>
          <w:rFonts w:ascii="Times New Roman" w:hAnsi="Times New Roman" w:cs="Times New Roman"/>
          <w:sz w:val="24"/>
          <w:szCs w:val="24"/>
        </w:rPr>
        <w:t>при</w:t>
      </w:r>
      <w:proofErr w:type="gramEnd"/>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АД</w:t>
      </w:r>
      <w:proofErr w:type="gramEnd"/>
      <w:r w:rsidRPr="0055117E">
        <w:rPr>
          <w:rFonts w:ascii="Times New Roman" w:hAnsi="Times New Roman" w:cs="Times New Roman"/>
          <w:sz w:val="24"/>
          <w:szCs w:val="24"/>
        </w:rPr>
        <w:t xml:space="preserve"> не ниже 120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ст.);</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адекватная </w:t>
      </w:r>
      <w:proofErr w:type="spellStart"/>
      <w:r w:rsidRPr="0055117E">
        <w:rPr>
          <w:rFonts w:ascii="Times New Roman" w:hAnsi="Times New Roman" w:cs="Times New Roman"/>
          <w:sz w:val="24"/>
          <w:szCs w:val="24"/>
        </w:rPr>
        <w:t>седация</w:t>
      </w:r>
      <w:proofErr w:type="spellEnd"/>
      <w:r w:rsidRPr="0055117E">
        <w:rPr>
          <w:rFonts w:ascii="Times New Roman" w:hAnsi="Times New Roman" w:cs="Times New Roman"/>
          <w:sz w:val="24"/>
          <w:szCs w:val="24"/>
        </w:rPr>
        <w:t xml:space="preserve"> и анальгезия для обеспечения психомоторного покоя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больного (</w:t>
      </w:r>
      <w:proofErr w:type="spellStart"/>
      <w:r w:rsidRPr="0055117E">
        <w:rPr>
          <w:rFonts w:ascii="Times New Roman" w:hAnsi="Times New Roman" w:cs="Times New Roman"/>
          <w:sz w:val="24"/>
          <w:szCs w:val="24"/>
        </w:rPr>
        <w:t>стадол</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дормикум</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удаление избытка жидкости форсированием диуреза (при условии, что АД не</w:t>
      </w:r>
      <w:proofErr w:type="gramEnd"/>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ниже 120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xml:space="preserve">. ст. (у </w:t>
      </w:r>
      <w:proofErr w:type="spellStart"/>
      <w:r w:rsidRPr="0055117E">
        <w:rPr>
          <w:rFonts w:ascii="Times New Roman" w:hAnsi="Times New Roman" w:cs="Times New Roman"/>
          <w:sz w:val="24"/>
          <w:szCs w:val="24"/>
        </w:rPr>
        <w:t>нормотоников</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маннитол</w:t>
      </w:r>
      <w:proofErr w:type="spellEnd"/>
      <w:r w:rsidRPr="0055117E">
        <w:rPr>
          <w:rFonts w:ascii="Times New Roman" w:hAnsi="Times New Roman" w:cs="Times New Roman"/>
          <w:sz w:val="24"/>
          <w:szCs w:val="24"/>
        </w:rPr>
        <w:t xml:space="preserve"> — 0,25 г/кг или </w:t>
      </w:r>
      <w:proofErr w:type="spellStart"/>
      <w:r w:rsidRPr="0055117E">
        <w:rPr>
          <w:rFonts w:ascii="Times New Roman" w:hAnsi="Times New Roman" w:cs="Times New Roman"/>
          <w:sz w:val="24"/>
          <w:szCs w:val="24"/>
        </w:rPr>
        <w:t>фуросе</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мид</w:t>
      </w:r>
      <w:proofErr w:type="spellEnd"/>
      <w:r w:rsidRPr="0055117E">
        <w:rPr>
          <w:rFonts w:ascii="Times New Roman" w:hAnsi="Times New Roman" w:cs="Times New Roman"/>
          <w:sz w:val="24"/>
          <w:szCs w:val="24"/>
        </w:rPr>
        <w:t xml:space="preserve"> — 0,25 мг/кг;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при отсутствии клинического эффекта от проводимого лечения: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наружный дренаж ликвора из желудочков головного мозга;</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гипотермия до 35</w:t>
      </w:r>
      <w:proofErr w:type="gramStart"/>
      <w:r w:rsidRPr="0055117E">
        <w:rPr>
          <w:rFonts w:ascii="Times New Roman" w:hAnsi="Times New Roman" w:cs="Times New Roman"/>
          <w:sz w:val="24"/>
          <w:szCs w:val="24"/>
        </w:rPr>
        <w:t>° С</w:t>
      </w:r>
      <w:proofErr w:type="gram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если, несмотря на интенсивную терапию, ВЧД держится на высоких цифрах,</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показана двусторонняя декомпрессионная краниотомия.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2.3.3. Ключевые пункты:</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голова приподнята (постоянно) на 10-30°;</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 адекватная вентиляция (РаС02 — 30-35 мм </w:t>
      </w:r>
      <w:proofErr w:type="spellStart"/>
      <w:r w:rsidRPr="0055117E">
        <w:rPr>
          <w:rFonts w:ascii="Times New Roman" w:hAnsi="Times New Roman" w:cs="Times New Roman"/>
          <w:sz w:val="24"/>
          <w:szCs w:val="24"/>
        </w:rPr>
        <w:t>Hg</w:t>
      </w:r>
      <w:proofErr w:type="spellEnd"/>
      <w:r w:rsidRPr="0055117E">
        <w:rPr>
          <w:rFonts w:ascii="Times New Roman" w:hAnsi="Times New Roman" w:cs="Times New Roman"/>
          <w:sz w:val="24"/>
          <w:szCs w:val="24"/>
        </w:rPr>
        <w:t xml:space="preserve">, Ра02 &gt; 98 мм </w:t>
      </w:r>
      <w:proofErr w:type="spellStart"/>
      <w:r w:rsidRPr="0055117E">
        <w:rPr>
          <w:rFonts w:ascii="Times New Roman" w:hAnsi="Times New Roman" w:cs="Times New Roman"/>
          <w:sz w:val="24"/>
          <w:szCs w:val="24"/>
        </w:rPr>
        <w:t>Hg</w:t>
      </w:r>
      <w:proofErr w:type="spellEnd"/>
      <w:r w:rsidRPr="0055117E">
        <w:rPr>
          <w:rFonts w:ascii="Times New Roman" w:hAnsi="Times New Roman" w:cs="Times New Roman"/>
          <w:sz w:val="24"/>
          <w:szCs w:val="24"/>
        </w:rPr>
        <w:t>, Sa02 &gt; 95%) и мониторный контроль (</w:t>
      </w:r>
      <w:proofErr w:type="spellStart"/>
      <w:r w:rsidRPr="0055117E">
        <w:rPr>
          <w:rFonts w:ascii="Times New Roman" w:hAnsi="Times New Roman" w:cs="Times New Roman"/>
          <w:sz w:val="24"/>
          <w:szCs w:val="24"/>
        </w:rPr>
        <w:t>пульсоксиметрия</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перфузионное</w:t>
      </w:r>
      <w:proofErr w:type="spellEnd"/>
      <w:r w:rsidRPr="0055117E">
        <w:rPr>
          <w:rFonts w:ascii="Times New Roman" w:hAnsi="Times New Roman" w:cs="Times New Roman"/>
          <w:sz w:val="24"/>
          <w:szCs w:val="24"/>
        </w:rPr>
        <w:t xml:space="preserve"> давление мозга не ниже 70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xml:space="preserve">. ст. (АД систолическое не ниже 120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xml:space="preserve">. ст. — у </w:t>
      </w:r>
      <w:proofErr w:type="spellStart"/>
      <w:r w:rsidRPr="0055117E">
        <w:rPr>
          <w:rFonts w:ascii="Times New Roman" w:hAnsi="Times New Roman" w:cs="Times New Roman"/>
          <w:sz w:val="24"/>
          <w:szCs w:val="24"/>
        </w:rPr>
        <w:t>нормотоников</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нормоволемия</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lastRenderedPageBreak/>
        <w:t xml:space="preserve"> а) простейшие критерии </w:t>
      </w:r>
      <w:proofErr w:type="spellStart"/>
      <w:r w:rsidRPr="0055117E">
        <w:rPr>
          <w:rFonts w:ascii="Times New Roman" w:hAnsi="Times New Roman" w:cs="Times New Roman"/>
          <w:sz w:val="24"/>
          <w:szCs w:val="24"/>
        </w:rPr>
        <w:t>нормоволемии</w:t>
      </w:r>
      <w:proofErr w:type="spellEnd"/>
      <w:r w:rsidRPr="0055117E">
        <w:rPr>
          <w:rFonts w:ascii="Times New Roman" w:hAnsi="Times New Roman" w:cs="Times New Roman"/>
          <w:sz w:val="24"/>
          <w:szCs w:val="24"/>
        </w:rPr>
        <w:t>: ЦВД — 6-8 см вод</w:t>
      </w:r>
      <w:proofErr w:type="gramStart"/>
      <w:r w:rsidRPr="0055117E">
        <w:rPr>
          <w:rFonts w:ascii="Times New Roman" w:hAnsi="Times New Roman" w:cs="Times New Roman"/>
          <w:sz w:val="24"/>
          <w:szCs w:val="24"/>
        </w:rPr>
        <w:t>.</w:t>
      </w:r>
      <w:proofErr w:type="gramEnd"/>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с</w:t>
      </w:r>
      <w:proofErr w:type="gramEnd"/>
      <w:r w:rsidRPr="0055117E">
        <w:rPr>
          <w:rFonts w:ascii="Times New Roman" w:hAnsi="Times New Roman" w:cs="Times New Roman"/>
          <w:sz w:val="24"/>
          <w:szCs w:val="24"/>
        </w:rPr>
        <w:t>т.; диурез — 0,5 мл/кг/ч; симптом «белого пятна» — не более 3 с;</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б) НЬ - 100 г/л;</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в) </w:t>
      </w:r>
      <w:proofErr w:type="spellStart"/>
      <w:r w:rsidRPr="0055117E">
        <w:rPr>
          <w:rFonts w:ascii="Times New Roman" w:hAnsi="Times New Roman" w:cs="Times New Roman"/>
          <w:sz w:val="24"/>
          <w:szCs w:val="24"/>
        </w:rPr>
        <w:t>Ht</w:t>
      </w:r>
      <w:proofErr w:type="spellEnd"/>
      <w:r w:rsidRPr="0055117E">
        <w:rPr>
          <w:rFonts w:ascii="Times New Roman" w:hAnsi="Times New Roman" w:cs="Times New Roman"/>
          <w:sz w:val="24"/>
          <w:szCs w:val="24"/>
        </w:rPr>
        <w:t xml:space="preserve"> — не ниже 30 об</w:t>
      </w:r>
      <w:proofErr w:type="gramStart"/>
      <w:r w:rsidRPr="0055117E">
        <w:rPr>
          <w:rFonts w:ascii="Times New Roman" w:hAnsi="Times New Roman" w:cs="Times New Roman"/>
          <w:sz w:val="24"/>
          <w:szCs w:val="24"/>
        </w:rPr>
        <w:t>./%;</w:t>
      </w:r>
      <w:proofErr w:type="gramEnd"/>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г) альбумин &gt; 40 г/л;</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температура тела не более 38°, при необходимости умеренная гипотермия (до 34°С);</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глюкоза в крови не более 7 </w:t>
      </w:r>
      <w:proofErr w:type="spellStart"/>
      <w:r w:rsidRPr="0055117E">
        <w:rPr>
          <w:rFonts w:ascii="Times New Roman" w:hAnsi="Times New Roman" w:cs="Times New Roman"/>
          <w:sz w:val="24"/>
          <w:szCs w:val="24"/>
        </w:rPr>
        <w:t>ммоль</w:t>
      </w:r>
      <w:proofErr w:type="spellEnd"/>
      <w:r w:rsidRPr="0055117E">
        <w:rPr>
          <w:rFonts w:ascii="Times New Roman" w:hAnsi="Times New Roman" w:cs="Times New Roman"/>
          <w:sz w:val="24"/>
          <w:szCs w:val="24"/>
        </w:rPr>
        <w:t xml:space="preserve">/л (кроме больных сахарным диабетом), при необходимости использовать инсулин; </w:t>
      </w:r>
      <w:proofErr w:type="spellStart"/>
      <w:r w:rsidRPr="0055117E">
        <w:rPr>
          <w:rFonts w:ascii="Times New Roman" w:hAnsi="Times New Roman" w:cs="Times New Roman"/>
          <w:sz w:val="24"/>
          <w:szCs w:val="24"/>
        </w:rPr>
        <w:t>Na+</w:t>
      </w:r>
      <w:proofErr w:type="spellEnd"/>
      <w:r w:rsidRPr="0055117E">
        <w:rPr>
          <w:rFonts w:ascii="Times New Roman" w:hAnsi="Times New Roman" w:cs="Times New Roman"/>
          <w:sz w:val="24"/>
          <w:szCs w:val="24"/>
        </w:rPr>
        <w:t xml:space="preserve"> плазмы не ниже 140, но и не выше 155 </w:t>
      </w:r>
      <w:proofErr w:type="spellStart"/>
      <w:r w:rsidRPr="0055117E">
        <w:rPr>
          <w:rFonts w:ascii="Times New Roman" w:hAnsi="Times New Roman" w:cs="Times New Roman"/>
          <w:sz w:val="24"/>
          <w:szCs w:val="24"/>
        </w:rPr>
        <w:t>ммоль</w:t>
      </w:r>
      <w:proofErr w:type="spellEnd"/>
      <w:r w:rsidRPr="0055117E">
        <w:rPr>
          <w:rFonts w:ascii="Times New Roman" w:hAnsi="Times New Roman" w:cs="Times New Roman"/>
          <w:sz w:val="24"/>
          <w:szCs w:val="24"/>
        </w:rPr>
        <w:t xml:space="preserve">/л; </w:t>
      </w:r>
      <w:proofErr w:type="spellStart"/>
      <w:r w:rsidRPr="0055117E">
        <w:rPr>
          <w:rFonts w:ascii="Times New Roman" w:hAnsi="Times New Roman" w:cs="Times New Roman"/>
          <w:sz w:val="24"/>
          <w:szCs w:val="24"/>
        </w:rPr>
        <w:t>осмолярность</w:t>
      </w:r>
      <w:proofErr w:type="spellEnd"/>
      <w:r w:rsidRPr="0055117E">
        <w:rPr>
          <w:rFonts w:ascii="Times New Roman" w:hAnsi="Times New Roman" w:cs="Times New Roman"/>
          <w:sz w:val="24"/>
          <w:szCs w:val="24"/>
        </w:rPr>
        <w:t xml:space="preserve"> плазмы 290-310 </w:t>
      </w:r>
      <w:proofErr w:type="spellStart"/>
      <w:r w:rsidRPr="0055117E">
        <w:rPr>
          <w:rFonts w:ascii="Times New Roman" w:hAnsi="Times New Roman" w:cs="Times New Roman"/>
          <w:sz w:val="24"/>
          <w:szCs w:val="24"/>
        </w:rPr>
        <w:t>мосмоль</w:t>
      </w:r>
      <w:proofErr w:type="spellEnd"/>
      <w:r w:rsidRPr="0055117E">
        <w:rPr>
          <w:rFonts w:ascii="Times New Roman" w:hAnsi="Times New Roman" w:cs="Times New Roman"/>
          <w:sz w:val="24"/>
          <w:szCs w:val="24"/>
        </w:rPr>
        <w:t>/кг Н20;</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профилактика судорог, мышечной дрожи, гиперкинезов (</w:t>
      </w:r>
      <w:proofErr w:type="spellStart"/>
      <w:r w:rsidRPr="0055117E">
        <w:rPr>
          <w:rFonts w:ascii="Times New Roman" w:hAnsi="Times New Roman" w:cs="Times New Roman"/>
          <w:sz w:val="24"/>
          <w:szCs w:val="24"/>
        </w:rPr>
        <w:t>дормикум</w:t>
      </w:r>
      <w:proofErr w:type="spellEnd"/>
      <w:r w:rsidRPr="0055117E">
        <w:rPr>
          <w:rFonts w:ascii="Times New Roman" w:hAnsi="Times New Roman" w:cs="Times New Roman"/>
          <w:sz w:val="24"/>
          <w:szCs w:val="24"/>
        </w:rPr>
        <w:t xml:space="preserve"> (дозировка подбирается титрованием от 1 мг до 7,5 мг) в сочетании со </w:t>
      </w:r>
      <w:proofErr w:type="spellStart"/>
      <w:r w:rsidRPr="0055117E">
        <w:rPr>
          <w:rFonts w:ascii="Times New Roman" w:hAnsi="Times New Roman" w:cs="Times New Roman"/>
          <w:sz w:val="24"/>
          <w:szCs w:val="24"/>
        </w:rPr>
        <w:t>стадолом</w:t>
      </w:r>
      <w:proofErr w:type="spellEnd"/>
      <w:r w:rsidRPr="0055117E">
        <w:rPr>
          <w:rFonts w:ascii="Times New Roman" w:hAnsi="Times New Roman" w:cs="Times New Roman"/>
          <w:sz w:val="24"/>
          <w:szCs w:val="24"/>
        </w:rPr>
        <w:t xml:space="preserve"> (2-4 мг) или </w:t>
      </w:r>
      <w:proofErr w:type="spellStart"/>
      <w:r w:rsidRPr="0055117E">
        <w:rPr>
          <w:rFonts w:ascii="Times New Roman" w:hAnsi="Times New Roman" w:cs="Times New Roman"/>
          <w:sz w:val="24"/>
          <w:szCs w:val="24"/>
        </w:rPr>
        <w:t>тиопентал-натрий</w:t>
      </w:r>
      <w:proofErr w:type="spellEnd"/>
      <w:r w:rsidRPr="0055117E">
        <w:rPr>
          <w:rFonts w:ascii="Times New Roman" w:hAnsi="Times New Roman" w:cs="Times New Roman"/>
          <w:sz w:val="24"/>
          <w:szCs w:val="24"/>
        </w:rPr>
        <w:t xml:space="preserve"> по 1-3 мг/кг час в сочетании со </w:t>
      </w:r>
      <w:proofErr w:type="spellStart"/>
      <w:r w:rsidRPr="0055117E">
        <w:rPr>
          <w:rFonts w:ascii="Times New Roman" w:hAnsi="Times New Roman" w:cs="Times New Roman"/>
          <w:sz w:val="24"/>
          <w:szCs w:val="24"/>
        </w:rPr>
        <w:t>стадолом</w:t>
      </w:r>
      <w:proofErr w:type="spellEnd"/>
      <w:r w:rsidRPr="0055117E">
        <w:rPr>
          <w:rFonts w:ascii="Times New Roman" w:hAnsi="Times New Roman" w:cs="Times New Roman"/>
          <w:sz w:val="24"/>
          <w:szCs w:val="24"/>
        </w:rPr>
        <w:t xml:space="preserve"> при условии </w:t>
      </w:r>
      <w:proofErr w:type="spellStart"/>
      <w:r w:rsidRPr="0055117E">
        <w:rPr>
          <w:rFonts w:ascii="Times New Roman" w:hAnsi="Times New Roman" w:cs="Times New Roman"/>
          <w:sz w:val="24"/>
          <w:szCs w:val="24"/>
        </w:rPr>
        <w:t>нормоволемии</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при</w:t>
      </w:r>
      <w:proofErr w:type="gramEnd"/>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АД</w:t>
      </w:r>
      <w:proofErr w:type="gramEnd"/>
      <w:r w:rsidRPr="0055117E">
        <w:rPr>
          <w:rFonts w:ascii="Times New Roman" w:hAnsi="Times New Roman" w:cs="Times New Roman"/>
          <w:sz w:val="24"/>
          <w:szCs w:val="24"/>
        </w:rPr>
        <w:t xml:space="preserve"> выше 160 мм </w:t>
      </w:r>
      <w:proofErr w:type="spellStart"/>
      <w:r w:rsidRPr="0055117E">
        <w:rPr>
          <w:rFonts w:ascii="Times New Roman" w:hAnsi="Times New Roman" w:cs="Times New Roman"/>
          <w:sz w:val="24"/>
          <w:szCs w:val="24"/>
        </w:rPr>
        <w:t>рт</w:t>
      </w:r>
      <w:proofErr w:type="spellEnd"/>
      <w:r w:rsidRPr="0055117E">
        <w:rPr>
          <w:rFonts w:ascii="Times New Roman" w:hAnsi="Times New Roman" w:cs="Times New Roman"/>
          <w:sz w:val="24"/>
          <w:szCs w:val="24"/>
        </w:rPr>
        <w:t xml:space="preserve">. ст. — стабилизация адренергической активности: альфа2-адреноагонист </w:t>
      </w:r>
      <w:proofErr w:type="spellStart"/>
      <w:r w:rsidRPr="0055117E">
        <w:rPr>
          <w:rFonts w:ascii="Times New Roman" w:hAnsi="Times New Roman" w:cs="Times New Roman"/>
          <w:sz w:val="24"/>
          <w:szCs w:val="24"/>
        </w:rPr>
        <w:t>клонидин</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клофелин</w:t>
      </w:r>
      <w:proofErr w:type="spellEnd"/>
      <w:r w:rsidRPr="0055117E">
        <w:rPr>
          <w:rFonts w:ascii="Times New Roman" w:hAnsi="Times New Roman" w:cs="Times New Roman"/>
          <w:sz w:val="24"/>
          <w:szCs w:val="24"/>
        </w:rPr>
        <w:t xml:space="preserve">) по 0,5-1 мкг/кг массы тела в течение 8 часов в виде постоянной </w:t>
      </w:r>
      <w:proofErr w:type="spellStart"/>
      <w:r w:rsidRPr="0055117E">
        <w:rPr>
          <w:rFonts w:ascii="Times New Roman" w:hAnsi="Times New Roman" w:cs="Times New Roman"/>
          <w:sz w:val="24"/>
          <w:szCs w:val="24"/>
        </w:rPr>
        <w:t>инфузии</w:t>
      </w:r>
      <w:proofErr w:type="spellEnd"/>
      <w:r w:rsidRPr="0055117E">
        <w:rPr>
          <w:rFonts w:ascii="Times New Roman" w:hAnsi="Times New Roman" w:cs="Times New Roman"/>
          <w:sz w:val="24"/>
          <w:szCs w:val="24"/>
        </w:rPr>
        <w:t xml:space="preserve"> (могут применяться </w:t>
      </w:r>
      <w:proofErr w:type="spellStart"/>
      <w:r w:rsidRPr="0055117E">
        <w:rPr>
          <w:rFonts w:ascii="Times New Roman" w:hAnsi="Times New Roman" w:cs="Times New Roman"/>
          <w:sz w:val="24"/>
          <w:szCs w:val="24"/>
        </w:rPr>
        <w:t>бета-блокато-ры</w:t>
      </w:r>
      <w:proofErr w:type="spellEnd"/>
      <w:r w:rsidRPr="0055117E">
        <w:rPr>
          <w:rFonts w:ascii="Times New Roman" w:hAnsi="Times New Roman" w:cs="Times New Roman"/>
          <w:sz w:val="24"/>
          <w:szCs w:val="24"/>
        </w:rPr>
        <w:t xml:space="preserve">), например </w:t>
      </w:r>
      <w:proofErr w:type="spellStart"/>
      <w:r w:rsidRPr="0055117E">
        <w:rPr>
          <w:rFonts w:ascii="Times New Roman" w:hAnsi="Times New Roman" w:cs="Times New Roman"/>
          <w:sz w:val="24"/>
          <w:szCs w:val="24"/>
        </w:rPr>
        <w:t>обзидан</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нормализация обменных процессов (инсулиннезависимый транспорт глюкозы в клетку);</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стабилизация мозгового кровотока: </w:t>
      </w:r>
      <w:proofErr w:type="spellStart"/>
      <w:r w:rsidRPr="0055117E">
        <w:rPr>
          <w:rFonts w:ascii="Times New Roman" w:hAnsi="Times New Roman" w:cs="Times New Roman"/>
          <w:sz w:val="24"/>
          <w:szCs w:val="24"/>
        </w:rPr>
        <w:t>актовегин</w:t>
      </w:r>
      <w:proofErr w:type="spellEnd"/>
      <w:r w:rsidRPr="0055117E">
        <w:rPr>
          <w:rFonts w:ascii="Times New Roman" w:hAnsi="Times New Roman" w:cs="Times New Roman"/>
          <w:sz w:val="24"/>
          <w:szCs w:val="24"/>
        </w:rPr>
        <w:t xml:space="preserve"> до 2000 мг — 1-2 раза в сутки </w:t>
      </w:r>
      <w:proofErr w:type="gramStart"/>
      <w:r w:rsidRPr="0055117E">
        <w:rPr>
          <w:rFonts w:ascii="Times New Roman" w:hAnsi="Times New Roman" w:cs="Times New Roman"/>
          <w:sz w:val="24"/>
          <w:szCs w:val="24"/>
        </w:rPr>
        <w:t>в</w:t>
      </w:r>
      <w:proofErr w:type="gramEnd"/>
      <w:r w:rsidRPr="0055117E">
        <w:rPr>
          <w:rFonts w:ascii="Times New Roman" w:hAnsi="Times New Roman" w:cs="Times New Roman"/>
          <w:sz w:val="24"/>
          <w:szCs w:val="24"/>
        </w:rPr>
        <w:t xml:space="preserve">/в </w:t>
      </w:r>
      <w:proofErr w:type="spellStart"/>
      <w:r w:rsidRPr="0055117E">
        <w:rPr>
          <w:rFonts w:ascii="Times New Roman" w:hAnsi="Times New Roman" w:cs="Times New Roman"/>
          <w:sz w:val="24"/>
          <w:szCs w:val="24"/>
        </w:rPr>
        <w:t>капельно</w:t>
      </w:r>
      <w:proofErr w:type="spellEnd"/>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с</w:t>
      </w:r>
      <w:proofErr w:type="gramEnd"/>
      <w:r w:rsidRPr="0055117E">
        <w:rPr>
          <w:rFonts w:ascii="Times New Roman" w:hAnsi="Times New Roman" w:cs="Times New Roman"/>
          <w:sz w:val="24"/>
          <w:szCs w:val="24"/>
        </w:rPr>
        <w:t xml:space="preserve"> первых часов после поступления в течение 7-10 дней (может быть заменен </w:t>
      </w:r>
      <w:proofErr w:type="spellStart"/>
      <w:r w:rsidRPr="0055117E">
        <w:rPr>
          <w:rFonts w:ascii="Times New Roman" w:hAnsi="Times New Roman" w:cs="Times New Roman"/>
          <w:sz w:val="24"/>
          <w:szCs w:val="24"/>
        </w:rPr>
        <w:t>солкосерилом</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инстенон</w:t>
      </w:r>
      <w:proofErr w:type="spellEnd"/>
      <w:r w:rsidRPr="0055117E">
        <w:rPr>
          <w:rFonts w:ascii="Times New Roman" w:hAnsi="Times New Roman" w:cs="Times New Roman"/>
          <w:sz w:val="24"/>
          <w:szCs w:val="24"/>
        </w:rPr>
        <w:t xml:space="preserve"> по 2,0 мл — 2-3 раза в день.</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2.3.4. Другие важнейшие компоненты:</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Стабилизация гемостаза в ходе операции: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переливание свежезамороженной плазмы (50-500 мл) внутривенно </w:t>
      </w:r>
      <w:proofErr w:type="spellStart"/>
      <w:r w:rsidRPr="0055117E">
        <w:rPr>
          <w:rFonts w:ascii="Times New Roman" w:hAnsi="Times New Roman" w:cs="Times New Roman"/>
          <w:sz w:val="24"/>
          <w:szCs w:val="24"/>
        </w:rPr>
        <w:t>капельно</w:t>
      </w:r>
      <w:proofErr w:type="spellEnd"/>
      <w:r w:rsidRPr="0055117E">
        <w:rPr>
          <w:rFonts w:ascii="Times New Roman" w:hAnsi="Times New Roman" w:cs="Times New Roman"/>
          <w:sz w:val="24"/>
          <w:szCs w:val="24"/>
        </w:rPr>
        <w:t>;</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 трансамин от 0,25 до 1,0 г в 200 мл 0,9% </w:t>
      </w:r>
      <w:proofErr w:type="spellStart"/>
      <w:r w:rsidRPr="0055117E">
        <w:rPr>
          <w:rFonts w:ascii="Times New Roman" w:hAnsi="Times New Roman" w:cs="Times New Roman"/>
          <w:sz w:val="24"/>
          <w:szCs w:val="24"/>
        </w:rPr>
        <w:t>р-ра</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NaCl</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дицинон</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этамзилат</w:t>
      </w:r>
      <w:proofErr w:type="spellEnd"/>
      <w:r w:rsidRPr="0055117E">
        <w:rPr>
          <w:rFonts w:ascii="Times New Roman" w:hAnsi="Times New Roman" w:cs="Times New Roman"/>
          <w:sz w:val="24"/>
          <w:szCs w:val="24"/>
        </w:rPr>
        <w:t xml:space="preserve">) по 250-500 мг, </w:t>
      </w:r>
      <w:proofErr w:type="gramStart"/>
      <w:r w:rsidRPr="0055117E">
        <w:rPr>
          <w:rFonts w:ascii="Times New Roman" w:hAnsi="Times New Roman" w:cs="Times New Roman"/>
          <w:sz w:val="24"/>
          <w:szCs w:val="24"/>
        </w:rPr>
        <w:t>в</w:t>
      </w:r>
      <w:proofErr w:type="gramEnd"/>
      <w:r w:rsidRPr="0055117E">
        <w:rPr>
          <w:rFonts w:ascii="Times New Roman" w:hAnsi="Times New Roman" w:cs="Times New Roman"/>
          <w:sz w:val="24"/>
          <w:szCs w:val="24"/>
        </w:rPr>
        <w:t>/в.</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Стабилизация гемостаза в послеоперационном периоде: приподнятое положение головы;</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свежезамороженная плазма по 250 мл в течение 2-3 дней; трансамин — 0,5 г при нормальной </w:t>
      </w:r>
      <w:proofErr w:type="spellStart"/>
      <w:r w:rsidRPr="0055117E">
        <w:rPr>
          <w:rFonts w:ascii="Times New Roman" w:hAnsi="Times New Roman" w:cs="Times New Roman"/>
          <w:sz w:val="24"/>
          <w:szCs w:val="24"/>
        </w:rPr>
        <w:t>фибринолитической</w:t>
      </w:r>
      <w:proofErr w:type="spellEnd"/>
      <w:r w:rsidRPr="0055117E">
        <w:rPr>
          <w:rFonts w:ascii="Times New Roman" w:hAnsi="Times New Roman" w:cs="Times New Roman"/>
          <w:sz w:val="24"/>
          <w:szCs w:val="24"/>
        </w:rPr>
        <w:t xml:space="preserve"> активности крови (ФА). При </w:t>
      </w:r>
      <w:proofErr w:type="gramStart"/>
      <w:r w:rsidRPr="0055117E">
        <w:rPr>
          <w:rFonts w:ascii="Times New Roman" w:hAnsi="Times New Roman" w:cs="Times New Roman"/>
          <w:sz w:val="24"/>
          <w:szCs w:val="24"/>
        </w:rPr>
        <w:t>повышенной</w:t>
      </w:r>
      <w:proofErr w:type="gramEnd"/>
      <w:r w:rsidRPr="0055117E">
        <w:rPr>
          <w:rFonts w:ascii="Times New Roman" w:hAnsi="Times New Roman" w:cs="Times New Roman"/>
          <w:sz w:val="24"/>
          <w:szCs w:val="24"/>
        </w:rPr>
        <w:t xml:space="preserve"> ФА — до 2 г в сутки внутривенно </w:t>
      </w:r>
      <w:proofErr w:type="spellStart"/>
      <w:r w:rsidRPr="0055117E">
        <w:rPr>
          <w:rFonts w:ascii="Times New Roman" w:hAnsi="Times New Roman" w:cs="Times New Roman"/>
          <w:sz w:val="24"/>
          <w:szCs w:val="24"/>
        </w:rPr>
        <w:t>капельно</w:t>
      </w:r>
      <w:proofErr w:type="spellEnd"/>
      <w:r w:rsidRPr="0055117E">
        <w:rPr>
          <w:rFonts w:ascii="Times New Roman" w:hAnsi="Times New Roman" w:cs="Times New Roman"/>
          <w:sz w:val="24"/>
          <w:szCs w:val="24"/>
        </w:rPr>
        <w:t xml:space="preserve">. Продолжительность лечения — 4-5 дней, под контролем </w:t>
      </w:r>
      <w:proofErr w:type="spellStart"/>
      <w:r w:rsidRPr="0055117E">
        <w:rPr>
          <w:rFonts w:ascii="Times New Roman" w:hAnsi="Times New Roman" w:cs="Times New Roman"/>
          <w:sz w:val="24"/>
          <w:szCs w:val="24"/>
        </w:rPr>
        <w:t>коагулограммы</w:t>
      </w:r>
      <w:proofErr w:type="spellEnd"/>
      <w:r w:rsidRPr="0055117E">
        <w:rPr>
          <w:rFonts w:ascii="Times New Roman" w:hAnsi="Times New Roman" w:cs="Times New Roman"/>
          <w:sz w:val="24"/>
          <w:szCs w:val="24"/>
        </w:rPr>
        <w:t xml:space="preserve"> (с обязательным определением ФА). Антибактериальная терапия: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а) </w:t>
      </w:r>
      <w:proofErr w:type="gramStart"/>
      <w:r w:rsidRPr="0055117E">
        <w:rPr>
          <w:rFonts w:ascii="Times New Roman" w:hAnsi="Times New Roman" w:cs="Times New Roman"/>
          <w:sz w:val="24"/>
          <w:szCs w:val="24"/>
        </w:rPr>
        <w:t>профилактическая</w:t>
      </w:r>
      <w:proofErr w:type="gramEnd"/>
      <w:r w:rsidRPr="0055117E">
        <w:rPr>
          <w:rFonts w:ascii="Times New Roman" w:hAnsi="Times New Roman" w:cs="Times New Roman"/>
          <w:sz w:val="24"/>
          <w:szCs w:val="24"/>
        </w:rPr>
        <w:t xml:space="preserve"> — антибиотики широкого спектра действия, предпочтительнее </w:t>
      </w:r>
      <w:proofErr w:type="spellStart"/>
      <w:r w:rsidRPr="0055117E">
        <w:rPr>
          <w:rFonts w:ascii="Times New Roman" w:hAnsi="Times New Roman" w:cs="Times New Roman"/>
          <w:sz w:val="24"/>
          <w:szCs w:val="24"/>
        </w:rPr>
        <w:t>цефалоспорины</w:t>
      </w:r>
      <w:proofErr w:type="spellEnd"/>
      <w:r w:rsidRPr="0055117E">
        <w:rPr>
          <w:rFonts w:ascii="Times New Roman" w:hAnsi="Times New Roman" w:cs="Times New Roman"/>
          <w:sz w:val="24"/>
          <w:szCs w:val="24"/>
        </w:rPr>
        <w:t xml:space="preserve"> третьего поколения (</w:t>
      </w:r>
      <w:proofErr w:type="spellStart"/>
      <w:r w:rsidRPr="0055117E">
        <w:rPr>
          <w:rFonts w:ascii="Times New Roman" w:hAnsi="Times New Roman" w:cs="Times New Roman"/>
          <w:sz w:val="24"/>
          <w:szCs w:val="24"/>
        </w:rPr>
        <w:t>роцефин</w:t>
      </w:r>
      <w:proofErr w:type="spellEnd"/>
      <w:r w:rsidRPr="0055117E">
        <w:rPr>
          <w:rFonts w:ascii="Times New Roman" w:hAnsi="Times New Roman" w:cs="Times New Roman"/>
          <w:sz w:val="24"/>
          <w:szCs w:val="24"/>
        </w:rPr>
        <w:t xml:space="preserve"> — 1 г во время операции, 1 г — в первые послеоперационные сутки; </w:t>
      </w:r>
      <w:proofErr w:type="spellStart"/>
      <w:r w:rsidRPr="0055117E">
        <w:rPr>
          <w:rFonts w:ascii="Times New Roman" w:hAnsi="Times New Roman" w:cs="Times New Roman"/>
          <w:sz w:val="24"/>
          <w:szCs w:val="24"/>
        </w:rPr>
        <w:t>аугментин</w:t>
      </w:r>
      <w:proofErr w:type="spellEnd"/>
      <w:r w:rsidRPr="0055117E">
        <w:rPr>
          <w:rFonts w:ascii="Times New Roman" w:hAnsi="Times New Roman" w:cs="Times New Roman"/>
          <w:sz w:val="24"/>
          <w:szCs w:val="24"/>
        </w:rPr>
        <w:t xml:space="preserve"> — по 600 тыс. 3 раза в течение 3 суток в сочетании с </w:t>
      </w:r>
      <w:proofErr w:type="spellStart"/>
      <w:r w:rsidRPr="0055117E">
        <w:rPr>
          <w:rFonts w:ascii="Times New Roman" w:hAnsi="Times New Roman" w:cs="Times New Roman"/>
          <w:sz w:val="24"/>
          <w:szCs w:val="24"/>
        </w:rPr>
        <w:t>гентамицином</w:t>
      </w:r>
      <w:proofErr w:type="spellEnd"/>
      <w:r w:rsidRPr="0055117E">
        <w:rPr>
          <w:rFonts w:ascii="Times New Roman" w:hAnsi="Times New Roman" w:cs="Times New Roman"/>
          <w:sz w:val="24"/>
          <w:szCs w:val="24"/>
        </w:rPr>
        <w:t xml:space="preserve"> в дозе 160 мг</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w:t>
      </w:r>
      <w:proofErr w:type="gramStart"/>
      <w:r w:rsidRPr="0055117E">
        <w:rPr>
          <w:rFonts w:ascii="Times New Roman" w:hAnsi="Times New Roman" w:cs="Times New Roman"/>
          <w:sz w:val="24"/>
          <w:szCs w:val="24"/>
        </w:rPr>
        <w:t>1 раз в сутки);</w:t>
      </w:r>
      <w:proofErr w:type="gramEnd"/>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б) лечебная </w:t>
      </w:r>
      <w:proofErr w:type="spellStart"/>
      <w:r w:rsidRPr="0055117E">
        <w:rPr>
          <w:rFonts w:ascii="Times New Roman" w:hAnsi="Times New Roman" w:cs="Times New Roman"/>
          <w:sz w:val="24"/>
          <w:szCs w:val="24"/>
        </w:rPr>
        <w:t>антибиотикотерапия</w:t>
      </w:r>
      <w:proofErr w:type="spellEnd"/>
      <w:r w:rsidRPr="0055117E">
        <w:rPr>
          <w:rFonts w:ascii="Times New Roman" w:hAnsi="Times New Roman" w:cs="Times New Roman"/>
          <w:sz w:val="24"/>
          <w:szCs w:val="24"/>
        </w:rPr>
        <w:t xml:space="preserve"> при возникновении клинических признаков пневмонии и/или симптомов менингита: антибиотики широкого спектра действия, предпочтительнее комбинация </w:t>
      </w:r>
      <w:proofErr w:type="spellStart"/>
      <w:r w:rsidRPr="0055117E">
        <w:rPr>
          <w:rFonts w:ascii="Times New Roman" w:hAnsi="Times New Roman" w:cs="Times New Roman"/>
          <w:sz w:val="24"/>
          <w:szCs w:val="24"/>
        </w:rPr>
        <w:t>цефалоспоринов</w:t>
      </w:r>
      <w:proofErr w:type="spellEnd"/>
      <w:r w:rsidRPr="0055117E">
        <w:rPr>
          <w:rFonts w:ascii="Times New Roman" w:hAnsi="Times New Roman" w:cs="Times New Roman"/>
          <w:sz w:val="24"/>
          <w:szCs w:val="24"/>
        </w:rPr>
        <w:t xml:space="preserve"> 3-го поколения с </w:t>
      </w:r>
      <w:proofErr w:type="spellStart"/>
      <w:r w:rsidRPr="0055117E">
        <w:rPr>
          <w:rFonts w:ascii="Times New Roman" w:hAnsi="Times New Roman" w:cs="Times New Roman"/>
          <w:sz w:val="24"/>
          <w:szCs w:val="24"/>
        </w:rPr>
        <w:t>аминогликозидами</w:t>
      </w:r>
      <w:proofErr w:type="spellEnd"/>
      <w:r w:rsidRPr="0055117E">
        <w:rPr>
          <w:rFonts w:ascii="Times New Roman" w:hAnsi="Times New Roman" w:cs="Times New Roman"/>
          <w:sz w:val="24"/>
          <w:szCs w:val="24"/>
        </w:rPr>
        <w:t xml:space="preserve">; возможный вариант: </w:t>
      </w:r>
      <w:proofErr w:type="spellStart"/>
      <w:r w:rsidRPr="0055117E">
        <w:rPr>
          <w:rFonts w:ascii="Times New Roman" w:hAnsi="Times New Roman" w:cs="Times New Roman"/>
          <w:sz w:val="24"/>
          <w:szCs w:val="24"/>
        </w:rPr>
        <w:t>роцефин</w:t>
      </w:r>
      <w:proofErr w:type="spellEnd"/>
      <w:r w:rsidRPr="0055117E">
        <w:rPr>
          <w:rFonts w:ascii="Times New Roman" w:hAnsi="Times New Roman" w:cs="Times New Roman"/>
          <w:sz w:val="24"/>
          <w:szCs w:val="24"/>
        </w:rPr>
        <w:t xml:space="preserve"> — 2-4 г в сутки;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lastRenderedPageBreak/>
        <w:t xml:space="preserve"> в) лечебная </w:t>
      </w:r>
      <w:proofErr w:type="spellStart"/>
      <w:r w:rsidRPr="0055117E">
        <w:rPr>
          <w:rFonts w:ascii="Times New Roman" w:hAnsi="Times New Roman" w:cs="Times New Roman"/>
          <w:sz w:val="24"/>
          <w:szCs w:val="24"/>
        </w:rPr>
        <w:t>антибиотикотерапия</w:t>
      </w:r>
      <w:proofErr w:type="spellEnd"/>
      <w:r w:rsidRPr="0055117E">
        <w:rPr>
          <w:rFonts w:ascii="Times New Roman" w:hAnsi="Times New Roman" w:cs="Times New Roman"/>
          <w:sz w:val="24"/>
          <w:szCs w:val="24"/>
        </w:rPr>
        <w:t xml:space="preserve"> при тяжелом менингите и сепсисе — </w:t>
      </w:r>
      <w:proofErr w:type="spellStart"/>
      <w:r w:rsidRPr="0055117E">
        <w:rPr>
          <w:rFonts w:ascii="Times New Roman" w:hAnsi="Times New Roman" w:cs="Times New Roman"/>
          <w:sz w:val="24"/>
          <w:szCs w:val="24"/>
        </w:rPr>
        <w:t>меро-нем</w:t>
      </w:r>
      <w:proofErr w:type="spellEnd"/>
      <w:r w:rsidRPr="0055117E">
        <w:rPr>
          <w:rFonts w:ascii="Times New Roman" w:hAnsi="Times New Roman" w:cs="Times New Roman"/>
          <w:sz w:val="24"/>
          <w:szCs w:val="24"/>
        </w:rPr>
        <w:t xml:space="preserve"> по 4-6 г в сутки по схеме: 2/3 суточной дозы — в/</w:t>
      </w:r>
      <w:proofErr w:type="spellStart"/>
      <w:r w:rsidRPr="0055117E">
        <w:rPr>
          <w:rFonts w:ascii="Times New Roman" w:hAnsi="Times New Roman" w:cs="Times New Roman"/>
          <w:sz w:val="24"/>
          <w:szCs w:val="24"/>
        </w:rPr>
        <w:t>венно</w:t>
      </w:r>
      <w:proofErr w:type="spellEnd"/>
      <w:r w:rsidRPr="0055117E">
        <w:rPr>
          <w:rFonts w:ascii="Times New Roman" w:hAnsi="Times New Roman" w:cs="Times New Roman"/>
          <w:sz w:val="24"/>
          <w:szCs w:val="24"/>
        </w:rPr>
        <w:t xml:space="preserve">; 1/3 дозы — </w:t>
      </w:r>
      <w:proofErr w:type="spellStart"/>
      <w:r w:rsidRPr="0055117E">
        <w:rPr>
          <w:rFonts w:ascii="Times New Roman" w:hAnsi="Times New Roman" w:cs="Times New Roman"/>
          <w:sz w:val="24"/>
          <w:szCs w:val="24"/>
        </w:rPr>
        <w:t>внутриартериально</w:t>
      </w:r>
      <w:proofErr w:type="spellEnd"/>
      <w:r w:rsidRPr="0055117E">
        <w:rPr>
          <w:rFonts w:ascii="Times New Roman" w:hAnsi="Times New Roman" w:cs="Times New Roman"/>
          <w:sz w:val="24"/>
          <w:szCs w:val="24"/>
        </w:rPr>
        <w:t xml:space="preserve"> (внутренняя сонная артерия) в 100 мл 0,9% </w:t>
      </w:r>
      <w:proofErr w:type="spellStart"/>
      <w:r w:rsidRPr="0055117E">
        <w:rPr>
          <w:rFonts w:ascii="Times New Roman" w:hAnsi="Times New Roman" w:cs="Times New Roman"/>
          <w:sz w:val="24"/>
          <w:szCs w:val="24"/>
        </w:rPr>
        <w:t>р-ра</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NaCl</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x</w:t>
      </w:r>
      <w:proofErr w:type="spellEnd"/>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2 раза. Профилактика язв ЖКТ:</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а) Н2-блокаторы (</w:t>
      </w:r>
      <w:proofErr w:type="spellStart"/>
      <w:r w:rsidRPr="0055117E">
        <w:rPr>
          <w:rFonts w:ascii="Times New Roman" w:hAnsi="Times New Roman" w:cs="Times New Roman"/>
          <w:sz w:val="24"/>
          <w:szCs w:val="24"/>
        </w:rPr>
        <w:t>циметидин</w:t>
      </w:r>
      <w:proofErr w:type="spellEnd"/>
      <w:r w:rsidRPr="0055117E">
        <w:rPr>
          <w:rFonts w:ascii="Times New Roman" w:hAnsi="Times New Roman" w:cs="Times New Roman"/>
          <w:sz w:val="24"/>
          <w:szCs w:val="24"/>
        </w:rPr>
        <w:t xml:space="preserve"> по 300 мг 4 раза в сутки или </w:t>
      </w:r>
      <w:proofErr w:type="spellStart"/>
      <w:r w:rsidRPr="0055117E">
        <w:rPr>
          <w:rFonts w:ascii="Times New Roman" w:hAnsi="Times New Roman" w:cs="Times New Roman"/>
          <w:sz w:val="24"/>
          <w:szCs w:val="24"/>
        </w:rPr>
        <w:t>ранитидин</w:t>
      </w:r>
      <w:proofErr w:type="spellEnd"/>
      <w:r w:rsidRPr="0055117E">
        <w:rPr>
          <w:rFonts w:ascii="Times New Roman" w:hAnsi="Times New Roman" w:cs="Times New Roman"/>
          <w:sz w:val="24"/>
          <w:szCs w:val="24"/>
        </w:rPr>
        <w:t xml:space="preserve"> (</w:t>
      </w:r>
      <w:proofErr w:type="spellStart"/>
      <w:r w:rsidRPr="0055117E">
        <w:rPr>
          <w:rFonts w:ascii="Times New Roman" w:hAnsi="Times New Roman" w:cs="Times New Roman"/>
          <w:sz w:val="24"/>
          <w:szCs w:val="24"/>
        </w:rPr>
        <w:t>предпод-чтительнее</w:t>
      </w:r>
      <w:proofErr w:type="spellEnd"/>
      <w:r w:rsidRPr="0055117E">
        <w:rPr>
          <w:rFonts w:ascii="Times New Roman" w:hAnsi="Times New Roman" w:cs="Times New Roman"/>
          <w:sz w:val="24"/>
          <w:szCs w:val="24"/>
        </w:rPr>
        <w:t xml:space="preserve">, т.к. реже вызывает энцефалопатию) по 150 мг </w:t>
      </w:r>
      <w:proofErr w:type="spellStart"/>
      <w:r w:rsidRPr="0055117E">
        <w:rPr>
          <w:rFonts w:ascii="Times New Roman" w:hAnsi="Times New Roman" w:cs="Times New Roman"/>
          <w:sz w:val="24"/>
          <w:szCs w:val="24"/>
        </w:rPr>
        <w:t>х</w:t>
      </w:r>
      <w:proofErr w:type="spellEnd"/>
      <w:r w:rsidRPr="0055117E">
        <w:rPr>
          <w:rFonts w:ascii="Times New Roman" w:hAnsi="Times New Roman" w:cs="Times New Roman"/>
          <w:sz w:val="24"/>
          <w:szCs w:val="24"/>
        </w:rPr>
        <w:t xml:space="preserve"> 2 раза в сутки);</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б) антациды.</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Основные принципы питания:</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а) чем раньше начато </w:t>
      </w:r>
      <w:proofErr w:type="spellStart"/>
      <w:r w:rsidRPr="0055117E">
        <w:rPr>
          <w:rFonts w:ascii="Times New Roman" w:hAnsi="Times New Roman" w:cs="Times New Roman"/>
          <w:sz w:val="24"/>
          <w:szCs w:val="24"/>
        </w:rPr>
        <w:t>энтеральное</w:t>
      </w:r>
      <w:proofErr w:type="spellEnd"/>
      <w:r w:rsidRPr="0055117E">
        <w:rPr>
          <w:rFonts w:ascii="Times New Roman" w:hAnsi="Times New Roman" w:cs="Times New Roman"/>
          <w:sz w:val="24"/>
          <w:szCs w:val="24"/>
        </w:rPr>
        <w:t xml:space="preserve"> питание, тем лучше;</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б) если больной не глотает — введение смесей через </w:t>
      </w:r>
      <w:proofErr w:type="spellStart"/>
      <w:r w:rsidRPr="0055117E">
        <w:rPr>
          <w:rFonts w:ascii="Times New Roman" w:hAnsi="Times New Roman" w:cs="Times New Roman"/>
          <w:sz w:val="24"/>
          <w:szCs w:val="24"/>
        </w:rPr>
        <w:t>назогастральный</w:t>
      </w:r>
      <w:proofErr w:type="spellEnd"/>
      <w:r w:rsidRPr="0055117E">
        <w:rPr>
          <w:rFonts w:ascii="Times New Roman" w:hAnsi="Times New Roman" w:cs="Times New Roman"/>
          <w:sz w:val="24"/>
          <w:szCs w:val="24"/>
        </w:rPr>
        <w:t xml:space="preserve"> зонд;</w:t>
      </w:r>
    </w:p>
    <w:p w:rsidR="0055117E" w:rsidRPr="0055117E"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в) </w:t>
      </w:r>
      <w:proofErr w:type="spellStart"/>
      <w:r w:rsidRPr="0055117E">
        <w:rPr>
          <w:rFonts w:ascii="Times New Roman" w:hAnsi="Times New Roman" w:cs="Times New Roman"/>
          <w:sz w:val="24"/>
          <w:szCs w:val="24"/>
        </w:rPr>
        <w:t>калораж</w:t>
      </w:r>
      <w:proofErr w:type="spellEnd"/>
      <w:r w:rsidRPr="0055117E">
        <w:rPr>
          <w:rFonts w:ascii="Times New Roman" w:hAnsi="Times New Roman" w:cs="Times New Roman"/>
          <w:sz w:val="24"/>
          <w:szCs w:val="24"/>
        </w:rPr>
        <w:t xml:space="preserve"> — не менее 2500 ккал в сутки.</w:t>
      </w:r>
    </w:p>
    <w:p w:rsidR="0055117E" w:rsidRPr="00355D28" w:rsidRDefault="0055117E" w:rsidP="0055117E">
      <w:pPr>
        <w:rPr>
          <w:rFonts w:ascii="Times New Roman" w:hAnsi="Times New Roman" w:cs="Times New Roman"/>
          <w:sz w:val="24"/>
          <w:szCs w:val="24"/>
        </w:rPr>
      </w:pPr>
      <w:r w:rsidRPr="0055117E">
        <w:rPr>
          <w:rFonts w:ascii="Times New Roman" w:hAnsi="Times New Roman" w:cs="Times New Roman"/>
          <w:sz w:val="24"/>
          <w:szCs w:val="24"/>
        </w:rPr>
        <w:t xml:space="preserve"> Оптимальные питательные смеси — «</w:t>
      </w:r>
      <w:proofErr w:type="spellStart"/>
      <w:r w:rsidRPr="0055117E">
        <w:rPr>
          <w:rFonts w:ascii="Times New Roman" w:hAnsi="Times New Roman" w:cs="Times New Roman"/>
          <w:sz w:val="24"/>
          <w:szCs w:val="24"/>
        </w:rPr>
        <w:t>Изокал</w:t>
      </w:r>
      <w:proofErr w:type="spellEnd"/>
      <w:r w:rsidRPr="0055117E">
        <w:rPr>
          <w:rFonts w:ascii="Times New Roman" w:hAnsi="Times New Roman" w:cs="Times New Roman"/>
          <w:sz w:val="24"/>
          <w:szCs w:val="24"/>
        </w:rPr>
        <w:t>», «</w:t>
      </w:r>
      <w:proofErr w:type="spellStart"/>
      <w:r w:rsidRPr="0055117E">
        <w:rPr>
          <w:rFonts w:ascii="Times New Roman" w:hAnsi="Times New Roman" w:cs="Times New Roman"/>
          <w:sz w:val="24"/>
          <w:szCs w:val="24"/>
        </w:rPr>
        <w:t>Иншур</w:t>
      </w:r>
      <w:proofErr w:type="spellEnd"/>
      <w:r w:rsidRPr="0055117E">
        <w:rPr>
          <w:rFonts w:ascii="Times New Roman" w:hAnsi="Times New Roman" w:cs="Times New Roman"/>
          <w:sz w:val="24"/>
          <w:szCs w:val="24"/>
        </w:rPr>
        <w:t>», «</w:t>
      </w:r>
      <w:proofErr w:type="spellStart"/>
      <w:r w:rsidRPr="0055117E">
        <w:rPr>
          <w:rFonts w:ascii="Times New Roman" w:hAnsi="Times New Roman" w:cs="Times New Roman"/>
          <w:sz w:val="24"/>
          <w:szCs w:val="24"/>
        </w:rPr>
        <w:t>Инпит</w:t>
      </w:r>
      <w:proofErr w:type="spellEnd"/>
      <w:r w:rsidRPr="0055117E">
        <w:rPr>
          <w:rFonts w:ascii="Times New Roman" w:hAnsi="Times New Roman" w:cs="Times New Roman"/>
          <w:sz w:val="24"/>
          <w:szCs w:val="24"/>
        </w:rPr>
        <w:t>».</w:t>
      </w:r>
    </w:p>
    <w:p w:rsidR="00355D28" w:rsidRPr="00355D28" w:rsidRDefault="00355D28" w:rsidP="0055117E">
      <w:pPr>
        <w:rPr>
          <w:rFonts w:ascii="Times New Roman" w:hAnsi="Times New Roman" w:cs="Times New Roman"/>
          <w:sz w:val="24"/>
          <w:szCs w:val="24"/>
        </w:rPr>
      </w:pPr>
    </w:p>
    <w:p w:rsidR="00355D28" w:rsidRDefault="00355D28" w:rsidP="0055117E">
      <w:pPr>
        <w:rPr>
          <w:rFonts w:ascii="Times New Roman" w:hAnsi="Times New Roman" w:cs="Times New Roman"/>
          <w:b/>
          <w:sz w:val="28"/>
          <w:szCs w:val="28"/>
          <w:lang w:val="en-US"/>
        </w:rPr>
      </w:pPr>
      <w:r w:rsidRPr="00355D28">
        <w:rPr>
          <w:rFonts w:ascii="Times New Roman" w:hAnsi="Times New Roman" w:cs="Times New Roman"/>
          <w:b/>
          <w:sz w:val="28"/>
          <w:szCs w:val="28"/>
        </w:rPr>
        <w:t xml:space="preserve">Практический алгоритм интенсивной терапии пострадавших </w:t>
      </w:r>
      <w:proofErr w:type="gramStart"/>
      <w:r w:rsidRPr="00355D28">
        <w:rPr>
          <w:rFonts w:ascii="Times New Roman" w:hAnsi="Times New Roman" w:cs="Times New Roman"/>
          <w:b/>
          <w:sz w:val="28"/>
          <w:szCs w:val="28"/>
        </w:rPr>
        <w:t>с</w:t>
      </w:r>
      <w:proofErr w:type="gramEnd"/>
      <w:r w:rsidRPr="00355D28">
        <w:rPr>
          <w:rFonts w:ascii="Times New Roman" w:hAnsi="Times New Roman" w:cs="Times New Roman"/>
          <w:b/>
          <w:sz w:val="28"/>
          <w:szCs w:val="28"/>
        </w:rPr>
        <w:t xml:space="preserve"> тяжелой ЧМТ</w:t>
      </w:r>
    </w:p>
    <w:p w:rsidR="00355D28" w:rsidRPr="00355D28" w:rsidRDefault="00355D28" w:rsidP="00355D28">
      <w:pPr>
        <w:rPr>
          <w:rFonts w:ascii="Times New Roman" w:hAnsi="Times New Roman" w:cs="Times New Roman"/>
          <w:sz w:val="24"/>
          <w:szCs w:val="24"/>
        </w:rPr>
      </w:pPr>
      <w:proofErr w:type="gramStart"/>
      <w:r w:rsidRPr="00355D28">
        <w:rPr>
          <w:rFonts w:ascii="Times New Roman" w:hAnsi="Times New Roman" w:cs="Times New Roman"/>
          <w:sz w:val="24"/>
          <w:szCs w:val="24"/>
        </w:rPr>
        <w:t xml:space="preserve">Практический алгоритм интенсивной терапии пострадавших с тяжелой ЧМТ, применяемый в учреждениях здравоохранения Южного федерального округа В.Д. Слепушкиным, Р.В. Ежовым, В.И. </w:t>
      </w:r>
      <w:proofErr w:type="spellStart"/>
      <w:r w:rsidRPr="00355D28">
        <w:rPr>
          <w:rFonts w:ascii="Times New Roman" w:hAnsi="Times New Roman" w:cs="Times New Roman"/>
          <w:sz w:val="24"/>
          <w:szCs w:val="24"/>
        </w:rPr>
        <w:t>Кочиевой</w:t>
      </w:r>
      <w:proofErr w:type="spellEnd"/>
      <w:r w:rsidRPr="00355D28">
        <w:rPr>
          <w:rFonts w:ascii="Times New Roman" w:hAnsi="Times New Roman" w:cs="Times New Roman"/>
          <w:sz w:val="24"/>
          <w:szCs w:val="24"/>
        </w:rPr>
        <w:t xml:space="preserve"> (2002), представлен ниже.</w:t>
      </w:r>
      <w:proofErr w:type="gramEnd"/>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1. Принципы ведения больных на </w:t>
      </w:r>
      <w:proofErr w:type="spellStart"/>
      <w:r w:rsidRPr="00355D28">
        <w:rPr>
          <w:rFonts w:ascii="Times New Roman" w:hAnsi="Times New Roman" w:cs="Times New Roman"/>
          <w:sz w:val="24"/>
          <w:szCs w:val="24"/>
        </w:rPr>
        <w:t>догоспитальном</w:t>
      </w:r>
      <w:proofErr w:type="spellEnd"/>
      <w:r w:rsidRPr="00355D28">
        <w:rPr>
          <w:rFonts w:ascii="Times New Roman" w:hAnsi="Times New Roman" w:cs="Times New Roman"/>
          <w:sz w:val="24"/>
          <w:szCs w:val="24"/>
        </w:rPr>
        <w:t xml:space="preserve"> этапе. Артериальное давление может быть сниженным, нормальным или повышенным (церебральный шок). Провести обезболивание, начать инфузию физиологического раствора хлорида натрия или раствора Рингера, наложить шейный воротник Шанца. При отсутствии сознания начать инфузию кислорода, при возможности — произвести интубацию трахеи и начать ИВЛ.</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2. В больнице. Определить глубину нарушения сознания по шкале ком Глазго. Объем обследования:</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w:t>
      </w:r>
      <w:proofErr w:type="gramStart"/>
      <w:r w:rsidRPr="00355D28">
        <w:rPr>
          <w:rFonts w:ascii="Times New Roman" w:hAnsi="Times New Roman" w:cs="Times New Roman"/>
          <w:sz w:val="24"/>
          <w:szCs w:val="24"/>
        </w:rPr>
        <w:t>неврологическое</w:t>
      </w:r>
      <w:proofErr w:type="gramEnd"/>
      <w:r w:rsidRPr="00355D28">
        <w:rPr>
          <w:rFonts w:ascii="Times New Roman" w:hAnsi="Times New Roman" w:cs="Times New Roman"/>
          <w:sz w:val="24"/>
          <w:szCs w:val="24"/>
        </w:rPr>
        <w:t xml:space="preserve"> (нейрохирург, невропатолог, нейроофтальмолог);</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рентгенография черепа и грудной клетки в двух проекциях;</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эхоэнцефалоскопия; компьютерная электроэнцефалография; компьютерная томография — при неясном диагнозе;</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люмбальная пункция;</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лабораторное обследование по стандартной схеме;</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консультация хирурга.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2.1. Анестезиологическое пособие:</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использовать полуоткрытый контур; недопустимо переразгибание головы;</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премедикация </w:t>
      </w:r>
      <w:proofErr w:type="gramStart"/>
      <w:r w:rsidRPr="00355D28">
        <w:rPr>
          <w:rFonts w:ascii="Times New Roman" w:hAnsi="Times New Roman" w:cs="Times New Roman"/>
          <w:sz w:val="24"/>
          <w:szCs w:val="24"/>
        </w:rPr>
        <w:t>внутривенная</w:t>
      </w:r>
      <w:proofErr w:type="gramEnd"/>
      <w:r w:rsidRPr="00355D28">
        <w:rPr>
          <w:rFonts w:ascii="Times New Roman" w:hAnsi="Times New Roman" w:cs="Times New Roman"/>
          <w:sz w:val="24"/>
          <w:szCs w:val="24"/>
        </w:rPr>
        <w:t xml:space="preserve"> — атропин и димедрол в обычных дозировках; недеполяризующий миорелаксант — полную дозу;</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lastRenderedPageBreak/>
        <w:t xml:space="preserve"> масочная вентиляция в режиме гипервентиляции (150-200% от </w:t>
      </w:r>
      <w:proofErr w:type="gramStart"/>
      <w:r w:rsidRPr="00355D28">
        <w:rPr>
          <w:rFonts w:ascii="Times New Roman" w:hAnsi="Times New Roman" w:cs="Times New Roman"/>
          <w:sz w:val="24"/>
          <w:szCs w:val="24"/>
        </w:rPr>
        <w:t>должного</w:t>
      </w:r>
      <w:proofErr w:type="gramEnd"/>
      <w:r w:rsidRPr="00355D28">
        <w:rPr>
          <w:rFonts w:ascii="Times New Roman" w:hAnsi="Times New Roman" w:cs="Times New Roman"/>
          <w:sz w:val="24"/>
          <w:szCs w:val="24"/>
        </w:rPr>
        <w:t xml:space="preserve"> МОД);</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внутривенно фентанил (4 мг/кг) + клофелин (1,25 м кг/кг); интубация трахеи;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ИВЛ, давление на вдохе не более 15 см вод</w:t>
      </w:r>
      <w:proofErr w:type="gramStart"/>
      <w:r w:rsidRPr="00355D28">
        <w:rPr>
          <w:rFonts w:ascii="Times New Roman" w:hAnsi="Times New Roman" w:cs="Times New Roman"/>
          <w:sz w:val="24"/>
          <w:szCs w:val="24"/>
        </w:rPr>
        <w:t>.</w:t>
      </w:r>
      <w:proofErr w:type="gramEnd"/>
      <w:r w:rsidRPr="00355D28">
        <w:rPr>
          <w:rFonts w:ascii="Times New Roman" w:hAnsi="Times New Roman" w:cs="Times New Roman"/>
          <w:sz w:val="24"/>
          <w:szCs w:val="24"/>
        </w:rPr>
        <w:t xml:space="preserve"> </w:t>
      </w:r>
      <w:proofErr w:type="gramStart"/>
      <w:r w:rsidRPr="00355D28">
        <w:rPr>
          <w:rFonts w:ascii="Times New Roman" w:hAnsi="Times New Roman" w:cs="Times New Roman"/>
          <w:sz w:val="24"/>
          <w:szCs w:val="24"/>
        </w:rPr>
        <w:t>с</w:t>
      </w:r>
      <w:proofErr w:type="gramEnd"/>
      <w:r w:rsidRPr="00355D28">
        <w:rPr>
          <w:rFonts w:ascii="Times New Roman" w:hAnsi="Times New Roman" w:cs="Times New Roman"/>
          <w:sz w:val="24"/>
          <w:szCs w:val="24"/>
        </w:rPr>
        <w:t>т. для исключения повышения внутричерепного давления (ВЧД);</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поддержание анестезии: фентанил 2,5 мг/кг/ч, клофелин 0,6 мкг/кг/ч, тио-пентал натрия 3,5 мг/кг/ч или пропофол (диприван) 2 мг/кг/ч. Миоплегия — ардуан. Только после этого — установка желудочного зонда!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При наличии в ране вялопульсирующего мозга: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1) переход на режим нормовентиляции;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2) увеличение объема инфузионно-трансфузионной терапии (ИТТ) под контролем АД, ЧСС, ЦВД, диуреза.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При наличии в ране пролабирующего, отечного мозга: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1. ИВЛ в режиме умеренной гипервентиляции (РаС02 — 30-35 мм рт. ст.).</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2. Внутривенно маннитол 10% или 15% раствор 1 </w:t>
      </w:r>
      <w:proofErr w:type="gramStart"/>
      <w:r w:rsidRPr="00355D28">
        <w:rPr>
          <w:rFonts w:ascii="Times New Roman" w:hAnsi="Times New Roman" w:cs="Times New Roman"/>
          <w:sz w:val="24"/>
          <w:szCs w:val="24"/>
        </w:rPr>
        <w:t>г/кг + лаз</w:t>
      </w:r>
      <w:proofErr w:type="gramEnd"/>
      <w:r w:rsidRPr="00355D28">
        <w:rPr>
          <w:rFonts w:ascii="Times New Roman" w:hAnsi="Times New Roman" w:cs="Times New Roman"/>
          <w:sz w:val="24"/>
          <w:szCs w:val="24"/>
        </w:rPr>
        <w:t>икс 1 мг/кг.</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 Дополнительное введение барбитуратов.</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4. Поверхностная гипотермия (пузыри со льдом на магистральные сосуды).</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Нежелательно использовать: калипсол, эфир, закись азота, растворы глюкозы. После оперативного вмешательства — перевод больного в палату осуществлять только на управляемом дыхании!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 Лечение острого периода ЧМТ (в среднем до 5-6 суток).</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3.1. Не допускать и не использовать (принцип 5-ти «НЕ...»):</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не допускать психомоторного возбуждения (уменьшает мозговой кровоток)</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не допускать колебаний АД сист &lt;90 и &gt; 160 мм рт. ст.</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не допускать </w:t>
      </w:r>
      <w:r w:rsidRPr="00355D28">
        <w:rPr>
          <w:rFonts w:ascii="Times New Roman" w:hAnsi="Times New Roman" w:cs="Times New Roman"/>
          <w:sz w:val="24"/>
          <w:szCs w:val="24"/>
          <w:lang w:val="en-US"/>
        </w:rPr>
        <w:t>Sp</w:t>
      </w:r>
      <w:r w:rsidRPr="00355D28">
        <w:rPr>
          <w:rFonts w:ascii="Times New Roman" w:hAnsi="Times New Roman" w:cs="Times New Roman"/>
          <w:sz w:val="24"/>
          <w:szCs w:val="24"/>
        </w:rPr>
        <w:t>02 &lt; 90%</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не использовать для ИТТ растворы глюкозы</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не применять ноотропные препараты</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3.2. Искусственная вентиляция легких.</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Помнить, что 90% больных с ЧМТ погибают от острой дыхательной недостаточности!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ИВЛ продолжается до выхода больного из коматозного состояния (выше 8 баллов);</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полная синхронизация с респиратором путем применения наркотических, седативных препаратов, миорелаксантов;</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при любых сомнениях в состоянии больного решать вопрос в пользу ИВЛ; через день проводить санационную бронхоскопию; кинетическая терапия — поворот каждые 2-3 ч, в том числе и на живот; при проведении ИВЛ свыше 5-6 суток — «переинтубация» трахеи или наложение трахеостомы.</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lastRenderedPageBreak/>
        <w:t xml:space="preserve"> 3.3. Поддерживать параметры гомеостаза в следующих пределах: </w:t>
      </w:r>
      <w:r w:rsidRPr="00355D28">
        <w:rPr>
          <w:rFonts w:ascii="Times New Roman" w:hAnsi="Times New Roman" w:cs="Times New Roman"/>
          <w:sz w:val="24"/>
          <w:szCs w:val="24"/>
          <w:lang w:val="en-US"/>
        </w:rPr>
        <w:t>Sp</w:t>
      </w:r>
      <w:r w:rsidRPr="00355D28">
        <w:rPr>
          <w:rFonts w:ascii="Times New Roman" w:hAnsi="Times New Roman" w:cs="Times New Roman"/>
          <w:sz w:val="24"/>
          <w:szCs w:val="24"/>
        </w:rPr>
        <w:t>02 — не ниже 94%;</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р02 (вена) — 50-60 мм рт. ст.; рС02 (вена) — 35-45 мм рт. ст.; водный баланс — нулевой или «+500 мл»; натрий плазмы крови — 135-145 ммоль/л; калий плазмы — 3,8-4,5 ммоль/л;</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кальций плазмы ионизированный — 0,95-1,05 ммоль/л;</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магний плазмы — 0,8-1,0 ммоль/л;</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рН венозной крови — 7,35-7,45;</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осмолярность плазмы крови — 295-305 мосм/кг;</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гемоглобин — 85-100 г/л;</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гематокрит — 28-33%;</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температура тела &lt;37,5°С.</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Внимание! Манжетку для измерения АД не накладывать на стороне пареза.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3.4. Защита головного мозга.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«Магическая» смесь — 200 мг пропофола + 100 мг кетамина через каждые 6 ч </w:t>
      </w:r>
      <w:proofErr w:type="gramStart"/>
      <w:r w:rsidRPr="00355D28">
        <w:rPr>
          <w:rFonts w:ascii="Times New Roman" w:hAnsi="Times New Roman" w:cs="Times New Roman"/>
          <w:sz w:val="24"/>
          <w:szCs w:val="24"/>
        </w:rPr>
        <w:t>в первые</w:t>
      </w:r>
      <w:proofErr w:type="gramEnd"/>
      <w:r w:rsidRPr="00355D28">
        <w:rPr>
          <w:rFonts w:ascii="Times New Roman" w:hAnsi="Times New Roman" w:cs="Times New Roman"/>
          <w:sz w:val="24"/>
          <w:szCs w:val="24"/>
        </w:rPr>
        <w:t xml:space="preserve"> сутки инфузоматом.</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Тиопентал-натрий — 2-4 мг/кг болюсно внутривенно, затем по 0,5-1,0 мг/кг/ч инфузоматом. Со 2-х суток дозу снизить на 50%. На 3-й сутки вводить по 0,5 г 2% р-ра в/м дважды в сутки. На 4-е сутки введение тиопен-тала натрия прекратить.</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Для усиления седации использовать диазепам по 20 мг через каждые 6 ч. Даларгин — по 3 мг каждые 6 ч в течение первых 5-6 суток.</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Сернокислая магнезия — 20 мл 25% р-ра в 400 мл физиологического р-ра или р-ра Рингера, 2 раза в сутки.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Глюкокортикоиды: дексаметазон по 3 мг каждые 4 ч. Учитывать противопоказания: наличие гнойной инфекции, язвенной болезни в стадии обострения. Иметь в виду, что эффективность глюкокортикоидов не доказана!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3.5. Инфузионно-трансфузионная терапия. Объем строить из расчета нулевого баланса или «+ 500 мл», ориентируясь на показатели диуреза, ЦВД, физиологических потерь.</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Использовать: </w:t>
      </w:r>
      <w:proofErr w:type="gramStart"/>
      <w:r w:rsidRPr="00355D28">
        <w:rPr>
          <w:rFonts w:ascii="Times New Roman" w:hAnsi="Times New Roman" w:cs="Times New Roman"/>
          <w:sz w:val="24"/>
          <w:szCs w:val="24"/>
        </w:rPr>
        <w:t>физиологический</w:t>
      </w:r>
      <w:proofErr w:type="gramEnd"/>
      <w:r w:rsidRPr="00355D28">
        <w:rPr>
          <w:rFonts w:ascii="Times New Roman" w:hAnsi="Times New Roman" w:cs="Times New Roman"/>
          <w:sz w:val="24"/>
          <w:szCs w:val="24"/>
        </w:rPr>
        <w:t xml:space="preserve"> р-р хлорида натрия, р-р Рингера. Растворы ги-дроксиэтилкрахмала назначать </w:t>
      </w:r>
      <w:proofErr w:type="gramStart"/>
      <w:r w:rsidRPr="00355D28">
        <w:rPr>
          <w:rFonts w:ascii="Times New Roman" w:hAnsi="Times New Roman" w:cs="Times New Roman"/>
          <w:sz w:val="24"/>
          <w:szCs w:val="24"/>
        </w:rPr>
        <w:t>в первые</w:t>
      </w:r>
      <w:proofErr w:type="gramEnd"/>
      <w:r w:rsidRPr="00355D28">
        <w:rPr>
          <w:rFonts w:ascii="Times New Roman" w:hAnsi="Times New Roman" w:cs="Times New Roman"/>
          <w:sz w:val="24"/>
          <w:szCs w:val="24"/>
        </w:rPr>
        <w:t xml:space="preserve"> 2-3 суток. 10% р-ры — не более 20 мл/кг массы тела в сутки. В последующие 3-5 суток назначают 6% растворы не более 33 мл/кг/сутки.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3.6. Коррекция нарушений водно-электролитного и кислотно-щелочного равновесия</w:t>
      </w:r>
      <w:proofErr w:type="gramStart"/>
      <w:r w:rsidRPr="00355D28">
        <w:rPr>
          <w:rFonts w:ascii="Times New Roman" w:hAnsi="Times New Roman" w:cs="Times New Roman"/>
          <w:sz w:val="24"/>
          <w:szCs w:val="24"/>
        </w:rPr>
        <w:t>* В</w:t>
      </w:r>
      <w:proofErr w:type="gramEnd"/>
      <w:r w:rsidRPr="00355D28">
        <w:rPr>
          <w:rFonts w:ascii="Times New Roman" w:hAnsi="Times New Roman" w:cs="Times New Roman"/>
          <w:sz w:val="24"/>
          <w:szCs w:val="24"/>
        </w:rPr>
        <w:t xml:space="preserve"> 90% случаев на 2-4 сутки развивается декомпенсированный метаболический</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алкалоз, обусловленный гипокалиемией. Одновременно регистрируется гиперна-триемия, гипокальциемия и гипомагниемия. Коррекция метаболического алкалоза: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хлористый калий 4% р-р — до 120-150 мл в сутки;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витамин В</w:t>
      </w:r>
      <w:proofErr w:type="spellStart"/>
      <w:proofErr w:type="gramStart"/>
      <w:r w:rsidRPr="00355D28">
        <w:rPr>
          <w:rFonts w:ascii="Times New Roman" w:hAnsi="Times New Roman" w:cs="Times New Roman"/>
          <w:sz w:val="24"/>
          <w:szCs w:val="24"/>
          <w:lang w:val="en-US"/>
        </w:rPr>
        <w:t>i</w:t>
      </w:r>
      <w:proofErr w:type="spellEnd"/>
      <w:proofErr w:type="gramEnd"/>
      <w:r w:rsidRPr="00355D28">
        <w:rPr>
          <w:rFonts w:ascii="Times New Roman" w:hAnsi="Times New Roman" w:cs="Times New Roman"/>
          <w:sz w:val="24"/>
          <w:szCs w:val="24"/>
        </w:rPr>
        <w:t xml:space="preserve"> по 10 мл 2 раза в сутки в составе инфузионной терапии;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lastRenderedPageBreak/>
        <w:t xml:space="preserve"> • при неэффективности мероприятий — инфузия </w:t>
      </w:r>
      <w:r w:rsidRPr="00355D28">
        <w:rPr>
          <w:rFonts w:ascii="Times New Roman" w:hAnsi="Times New Roman" w:cs="Times New Roman"/>
          <w:sz w:val="24"/>
          <w:szCs w:val="24"/>
          <w:lang w:val="en-US"/>
        </w:rPr>
        <w:t>L</w:t>
      </w:r>
      <w:r w:rsidRPr="00355D28">
        <w:rPr>
          <w:rFonts w:ascii="Times New Roman" w:hAnsi="Times New Roman" w:cs="Times New Roman"/>
          <w:sz w:val="24"/>
          <w:szCs w:val="24"/>
        </w:rPr>
        <w:t>-аргинина гидрохлорида одномолярного по формуле:</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мл = </w:t>
      </w:r>
      <w:r w:rsidRPr="00355D28">
        <w:rPr>
          <w:rFonts w:ascii="Times New Roman" w:hAnsi="Times New Roman" w:cs="Times New Roman"/>
          <w:sz w:val="24"/>
          <w:szCs w:val="24"/>
          <w:lang w:val="en-US"/>
        </w:rPr>
        <w:t>BE</w:t>
      </w:r>
      <w:r w:rsidRPr="00355D28">
        <w:rPr>
          <w:rFonts w:ascii="Times New Roman" w:hAnsi="Times New Roman" w:cs="Times New Roman"/>
          <w:sz w:val="24"/>
          <w:szCs w:val="24"/>
        </w:rPr>
        <w:t xml:space="preserve"> х кг массы тела больного х 0,3.</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Коррекция гипернатриемии — введение холодной воды в желудок в количестве 1-1,5 л д сутки.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Коррекция гипокальциемии — 200 мл 1% р-ра хлористого кальция дважды в сутки.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Коррекция гипомагниемии — усилить магнезиальную терапию до 30 мл 25% р-ра дважды в сутки.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3.7. Энтеральное питание начинается с третьих суток из расчета 2000-2500 ккал/</w:t>
      </w:r>
      <w:proofErr w:type="gramStart"/>
      <w:r w:rsidRPr="00355D28">
        <w:rPr>
          <w:rFonts w:ascii="Times New Roman" w:hAnsi="Times New Roman" w:cs="Times New Roman"/>
          <w:sz w:val="24"/>
          <w:szCs w:val="24"/>
        </w:rPr>
        <w:t>сут-ки</w:t>
      </w:r>
      <w:proofErr w:type="gramEnd"/>
      <w:r w:rsidRPr="00355D28">
        <w:rPr>
          <w:rFonts w:ascii="Times New Roman" w:hAnsi="Times New Roman" w:cs="Times New Roman"/>
          <w:sz w:val="24"/>
          <w:szCs w:val="24"/>
        </w:rPr>
        <w:t>. Целесообразно использовать следующие препараты для энтерального питания:</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Нутризон (энергетическая ценность 1 ккал/мл готовой смеси) Нутрилан (энергетическая ценность 1 ккал/мл смеси) Нутродрип интенсив (энергетическая ценность 1,2 ккал/мл смеси)</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3.8. Противоотечная терапия. Показания:</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на операционном столе по просьбе нейрохирурга;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при развитии дислокационного синдрома — неравномерность зрачков, учащение ЧСС, гипертермия;</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при быстром (в течение нескольких часов) ухудшении неврологической симптоматики. Принципы:</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маннитол из расчета 1 мг/кг массы тела 15-20% раствор + 100 мг лазикса в/в </w:t>
      </w:r>
      <w:proofErr w:type="gramStart"/>
      <w:r w:rsidRPr="00355D28">
        <w:rPr>
          <w:rFonts w:ascii="Times New Roman" w:hAnsi="Times New Roman" w:cs="Times New Roman"/>
          <w:sz w:val="24"/>
          <w:szCs w:val="24"/>
        </w:rPr>
        <w:t>в</w:t>
      </w:r>
      <w:proofErr w:type="gramEnd"/>
      <w:r w:rsidRPr="00355D28">
        <w:rPr>
          <w:rFonts w:ascii="Times New Roman" w:hAnsi="Times New Roman" w:cs="Times New Roman"/>
          <w:sz w:val="24"/>
          <w:szCs w:val="24"/>
        </w:rPr>
        <w:t xml:space="preserve"> течение 15-20 мин (не чаще 1 раза в 3 дня);</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спинномозговая пункция — выпустить 15-30 мл ликвора до снижения напряжения мозга под кожей и появления отчетливой пульсации мозга;</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умеренная гипотермия (холод на крупные сосуды);</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при низком АД: инфузия 7,5% р-ра хлорида натрия из расчета 4-5 мл/кг в течение 10-15 мин.</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4. Лечение в период ранней компенсации (при восстановлении элементов сознания) 4.1. Активирующая терапия:</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инстенон по 2 мл 2 раза в сутки в 250 мл 5% р-ра глюкозы — 5-6 суток (не использовать при наличии у больного судорожной готовности); актовегин — 1-2 г в сутки в 250 мл 5% р-ра глюкозы — до 10 суток; пирацетам 20% р-р по 10 мл утром и днем — до 20 суток; церебролизин по 10 мл в первую половину дня — до 20 суток;</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 реамберин 400 мл в первую половину суток — в течение 5-7 дней; неотон (фосфокреатин) 1-2 г в сутки на 250 мл 5% р-ра глюкозы; кортексин по 10 мг в/м в первую половину суток — в течение 10 дней.</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Вся активирующая терапия проводится в первую половину дня. </w:t>
      </w:r>
      <w:proofErr w:type="gramStart"/>
      <w:r w:rsidRPr="00355D28">
        <w:rPr>
          <w:rFonts w:ascii="Times New Roman" w:hAnsi="Times New Roman" w:cs="Times New Roman"/>
          <w:sz w:val="24"/>
          <w:szCs w:val="24"/>
        </w:rPr>
        <w:t>На ночь — легкая седация диазепамом (с целью приведения больного к нормальному биоритму).</w:t>
      </w:r>
      <w:proofErr w:type="gramEnd"/>
      <w:r w:rsidRPr="00355D28">
        <w:rPr>
          <w:rFonts w:ascii="Times New Roman" w:hAnsi="Times New Roman" w:cs="Times New Roman"/>
          <w:sz w:val="24"/>
          <w:szCs w:val="24"/>
        </w:rPr>
        <w:t xml:space="preserve"> Использовать одномоментно не более двух активирующих препаратов, один из которых из группы ноотропов (инстенон, пирацетам, церебролизин, кортексин), второй — из группы метаболитов (актовегин, реамберин, неотон).</w:t>
      </w:r>
    </w:p>
    <w:p w:rsidR="00355D28" w:rsidRPr="00355D28" w:rsidRDefault="00355D28" w:rsidP="00355D28">
      <w:pPr>
        <w:rPr>
          <w:rFonts w:ascii="Times New Roman" w:hAnsi="Times New Roman" w:cs="Times New Roman"/>
          <w:sz w:val="24"/>
          <w:szCs w:val="24"/>
        </w:rPr>
      </w:pPr>
      <w:r w:rsidRPr="00355D28">
        <w:rPr>
          <w:rFonts w:ascii="Times New Roman" w:hAnsi="Times New Roman" w:cs="Times New Roman"/>
          <w:sz w:val="24"/>
          <w:szCs w:val="24"/>
        </w:rPr>
        <w:t xml:space="preserve"> Использование приведенного алгоритма в течение года позволило уменьшить летальность больных с </w:t>
      </w:r>
      <w:proofErr w:type="gramStart"/>
      <w:r w:rsidRPr="00355D28">
        <w:rPr>
          <w:rFonts w:ascii="Times New Roman" w:hAnsi="Times New Roman" w:cs="Times New Roman"/>
          <w:sz w:val="24"/>
          <w:szCs w:val="24"/>
        </w:rPr>
        <w:t>тяжелой</w:t>
      </w:r>
      <w:proofErr w:type="gramEnd"/>
      <w:r w:rsidRPr="00355D28">
        <w:rPr>
          <w:rFonts w:ascii="Times New Roman" w:hAnsi="Times New Roman" w:cs="Times New Roman"/>
          <w:sz w:val="24"/>
          <w:szCs w:val="24"/>
        </w:rPr>
        <w:t xml:space="preserve"> ЧМТ на 7% (Слепушкин В.Д. и др., 2002).</w:t>
      </w:r>
    </w:p>
    <w:sectPr w:rsidR="00355D28" w:rsidRPr="00355D28" w:rsidSect="00DA56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A561A"/>
    <w:rsid w:val="00355D28"/>
    <w:rsid w:val="00545DE4"/>
    <w:rsid w:val="0055117E"/>
    <w:rsid w:val="00B416F8"/>
    <w:rsid w:val="00DA5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2666</Words>
  <Characters>15197</Characters>
  <Application>Microsoft Office Word</Application>
  <DocSecurity>0</DocSecurity>
  <Lines>126</Lines>
  <Paragraphs>35</Paragraphs>
  <ScaleCrop>false</ScaleCrop>
  <Company>Home</Company>
  <LinksUpToDate>false</LinksUpToDate>
  <CharactersWithSpaces>17828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dc:creator>
  <cp:keywords/>
  <dc:description/>
  <cp:lastModifiedBy>Bulan</cp:lastModifiedBy>
  <cp:revision>6</cp:revision>
  <dcterms:created xsi:type="dcterms:W3CDTF">2011-09-17T11:22:00Z</dcterms:created>
  <dcterms:modified xsi:type="dcterms:W3CDTF">2011-09-17T11:31:00Z</dcterms:modified>
</cp:coreProperties>
</file>